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CD" w:rsidRPr="009A71CD" w:rsidRDefault="009A71CD" w:rsidP="009A71CD">
      <w:pPr>
        <w:shd w:val="clear" w:color="auto" w:fill="FFFFFF"/>
        <w:tabs>
          <w:tab w:val="left" w:pos="2687"/>
        </w:tabs>
        <w:spacing w:after="0" w:line="240" w:lineRule="auto"/>
        <w:jc w:val="center"/>
        <w:rPr>
          <w:rFonts w:ascii="Times New Roman" w:eastAsia="Times New Roman" w:hAnsi="Times New Roman" w:cs="Times New Roman"/>
          <w:color w:val="181818"/>
          <w:sz w:val="24"/>
          <w:szCs w:val="24"/>
        </w:rPr>
      </w:pPr>
      <w:r w:rsidRPr="009A71CD">
        <w:rPr>
          <w:rFonts w:ascii="Times New Roman" w:eastAsia="Times New Roman" w:hAnsi="Times New Roman" w:cs="Times New Roman"/>
          <w:color w:val="181818"/>
          <w:sz w:val="24"/>
          <w:szCs w:val="24"/>
        </w:rPr>
        <w:t>Муниципальное бюджетное общеобразовательное учреждение</w:t>
      </w:r>
    </w:p>
    <w:p w:rsidR="009A71CD" w:rsidRPr="009A71CD" w:rsidRDefault="009A71CD" w:rsidP="009A71CD">
      <w:pPr>
        <w:shd w:val="clear" w:color="auto" w:fill="FFFFFF"/>
        <w:tabs>
          <w:tab w:val="left" w:pos="2687"/>
        </w:tabs>
        <w:spacing w:after="0" w:line="240" w:lineRule="auto"/>
        <w:jc w:val="center"/>
        <w:rPr>
          <w:rFonts w:ascii="Times New Roman" w:eastAsia="Times New Roman" w:hAnsi="Times New Roman" w:cs="Times New Roman"/>
          <w:color w:val="181818"/>
          <w:sz w:val="24"/>
          <w:szCs w:val="24"/>
        </w:rPr>
      </w:pPr>
      <w:r w:rsidRPr="009A71CD">
        <w:rPr>
          <w:rFonts w:ascii="Times New Roman" w:eastAsia="Times New Roman" w:hAnsi="Times New Roman" w:cs="Times New Roman"/>
          <w:color w:val="181818"/>
          <w:sz w:val="24"/>
          <w:szCs w:val="24"/>
        </w:rPr>
        <w:t>Ново-</w:t>
      </w:r>
      <w:proofErr w:type="spellStart"/>
      <w:r w:rsidRPr="009A71CD">
        <w:rPr>
          <w:rFonts w:ascii="Times New Roman" w:eastAsia="Times New Roman" w:hAnsi="Times New Roman" w:cs="Times New Roman"/>
          <w:color w:val="181818"/>
          <w:sz w:val="24"/>
          <w:szCs w:val="24"/>
        </w:rPr>
        <w:t>Горкинская</w:t>
      </w:r>
      <w:proofErr w:type="spellEnd"/>
      <w:r w:rsidRPr="009A71CD">
        <w:rPr>
          <w:rFonts w:ascii="Times New Roman" w:eastAsia="Times New Roman" w:hAnsi="Times New Roman" w:cs="Times New Roman"/>
          <w:color w:val="181818"/>
          <w:sz w:val="24"/>
          <w:szCs w:val="24"/>
        </w:rPr>
        <w:t xml:space="preserve"> средняя школа</w:t>
      </w:r>
    </w:p>
    <w:p w:rsidR="009A71CD" w:rsidRPr="009A71CD" w:rsidRDefault="009A71CD" w:rsidP="009A71CD">
      <w:pPr>
        <w:shd w:val="clear" w:color="auto" w:fill="FFFFFF"/>
        <w:tabs>
          <w:tab w:val="left" w:pos="2687"/>
        </w:tabs>
        <w:spacing w:after="0" w:line="240" w:lineRule="auto"/>
        <w:jc w:val="center"/>
        <w:rPr>
          <w:rFonts w:ascii="Times New Roman" w:eastAsia="Times New Roman" w:hAnsi="Times New Roman" w:cs="Times New Roman"/>
          <w:color w:val="181818"/>
          <w:sz w:val="24"/>
          <w:szCs w:val="24"/>
        </w:rPr>
      </w:pPr>
      <w:proofErr w:type="spellStart"/>
      <w:r w:rsidRPr="009A71CD">
        <w:rPr>
          <w:rFonts w:ascii="Times New Roman" w:eastAsia="Times New Roman" w:hAnsi="Times New Roman" w:cs="Times New Roman"/>
          <w:color w:val="181818"/>
          <w:sz w:val="24"/>
          <w:szCs w:val="24"/>
        </w:rPr>
        <w:t>Лежневского</w:t>
      </w:r>
      <w:proofErr w:type="spellEnd"/>
      <w:r w:rsidRPr="009A71CD">
        <w:rPr>
          <w:rFonts w:ascii="Times New Roman" w:eastAsia="Times New Roman" w:hAnsi="Times New Roman" w:cs="Times New Roman"/>
          <w:color w:val="181818"/>
          <w:sz w:val="24"/>
          <w:szCs w:val="24"/>
        </w:rPr>
        <w:t xml:space="preserve"> района Ивановской области</w:t>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293EA5" w:rsidRPr="008B4B03" w:rsidRDefault="00293EA5" w:rsidP="00293EA5">
      <w:pPr>
        <w:rPr>
          <w:rFonts w:ascii="Times New Roman" w:hAnsi="Times New Roman" w:cs="Times New Roman"/>
        </w:rPr>
      </w:pPr>
    </w:p>
    <w:tbl>
      <w:tblPr>
        <w:tblW w:w="0" w:type="auto"/>
        <w:tblLook w:val="04A0" w:firstRow="1" w:lastRow="0" w:firstColumn="1" w:lastColumn="0" w:noHBand="0" w:noVBand="1"/>
      </w:tblPr>
      <w:tblGrid>
        <w:gridCol w:w="5015"/>
        <w:gridCol w:w="4555"/>
      </w:tblGrid>
      <w:tr w:rsidR="00293EA5" w:rsidRPr="008B4B03" w:rsidTr="00A52FEF">
        <w:tc>
          <w:tcPr>
            <w:tcW w:w="5920" w:type="dxa"/>
            <w:hideMark/>
          </w:tcPr>
          <w:p w:rsidR="00293EA5" w:rsidRPr="008B4B03" w:rsidRDefault="00293EA5" w:rsidP="00A52FEF">
            <w:pPr>
              <w:spacing w:after="0"/>
              <w:rPr>
                <w:rFonts w:ascii="Times New Roman" w:eastAsia="Times New Roman" w:hAnsi="Times New Roman" w:cs="Times New Roman"/>
              </w:rPr>
            </w:pPr>
            <w:r w:rsidRPr="008B4B03">
              <w:rPr>
                <w:rFonts w:ascii="Times New Roman" w:hAnsi="Times New Roman" w:cs="Times New Roman"/>
              </w:rPr>
              <w:t>СОГЛАСОВАНО</w:t>
            </w:r>
          </w:p>
          <w:p w:rsidR="00293EA5" w:rsidRPr="008B4B03" w:rsidRDefault="00293EA5" w:rsidP="00A52FEF">
            <w:pPr>
              <w:spacing w:after="0"/>
              <w:rPr>
                <w:rFonts w:ascii="Times New Roman" w:hAnsi="Times New Roman" w:cs="Times New Roman"/>
              </w:rPr>
            </w:pPr>
            <w:r w:rsidRPr="008B4B03">
              <w:rPr>
                <w:rFonts w:ascii="Times New Roman" w:hAnsi="Times New Roman" w:cs="Times New Roman"/>
              </w:rPr>
              <w:t>Председатель профкома</w:t>
            </w:r>
          </w:p>
          <w:p w:rsidR="00293EA5" w:rsidRPr="008B4B03" w:rsidRDefault="00293EA5" w:rsidP="00A52FEF">
            <w:pPr>
              <w:spacing w:after="0"/>
              <w:rPr>
                <w:rFonts w:ascii="Times New Roman" w:hAnsi="Times New Roman" w:cs="Times New Roman"/>
              </w:rPr>
            </w:pPr>
            <w:r w:rsidRPr="008B4B03">
              <w:rPr>
                <w:rFonts w:ascii="Times New Roman" w:hAnsi="Times New Roman" w:cs="Times New Roman"/>
              </w:rPr>
              <w:t>_____________________ Агафонова Л.А.</w:t>
            </w:r>
          </w:p>
          <w:p w:rsidR="00293EA5" w:rsidRPr="008B4B03" w:rsidRDefault="00293EA5" w:rsidP="009B23E6">
            <w:pPr>
              <w:spacing w:after="0"/>
              <w:rPr>
                <w:rFonts w:ascii="Times New Roman" w:hAnsi="Times New Roman" w:cs="Times New Roman"/>
              </w:rPr>
            </w:pPr>
            <w:r w:rsidRPr="008B4B03">
              <w:rPr>
                <w:rFonts w:ascii="Times New Roman" w:hAnsi="Times New Roman" w:cs="Times New Roman"/>
              </w:rPr>
              <w:t>«_</w:t>
            </w:r>
            <w:r w:rsidR="009B23E6">
              <w:rPr>
                <w:rFonts w:ascii="Times New Roman" w:hAnsi="Times New Roman" w:cs="Times New Roman"/>
              </w:rPr>
              <w:t>25</w:t>
            </w:r>
            <w:r w:rsidRPr="008B4B03">
              <w:rPr>
                <w:rFonts w:ascii="Times New Roman" w:hAnsi="Times New Roman" w:cs="Times New Roman"/>
              </w:rPr>
              <w:t>__</w:t>
            </w:r>
            <w:proofErr w:type="gramStart"/>
            <w:r w:rsidRPr="008B4B03">
              <w:rPr>
                <w:rFonts w:ascii="Times New Roman" w:hAnsi="Times New Roman" w:cs="Times New Roman"/>
              </w:rPr>
              <w:t>_»_</w:t>
            </w:r>
            <w:proofErr w:type="gramEnd"/>
            <w:r w:rsidR="009B23E6">
              <w:rPr>
                <w:rFonts w:ascii="Times New Roman" w:hAnsi="Times New Roman" w:cs="Times New Roman"/>
              </w:rPr>
              <w:t xml:space="preserve">апреля </w:t>
            </w:r>
            <w:r w:rsidRPr="008B4B03">
              <w:rPr>
                <w:rFonts w:ascii="Times New Roman" w:hAnsi="Times New Roman" w:cs="Times New Roman"/>
              </w:rPr>
              <w:t>20</w:t>
            </w:r>
            <w:r w:rsidR="009B23E6">
              <w:rPr>
                <w:rFonts w:ascii="Times New Roman" w:hAnsi="Times New Roman" w:cs="Times New Roman"/>
              </w:rPr>
              <w:t>25</w:t>
            </w:r>
            <w:r w:rsidRPr="008B4B03">
              <w:rPr>
                <w:rFonts w:ascii="Times New Roman" w:hAnsi="Times New Roman" w:cs="Times New Roman"/>
              </w:rPr>
              <w:t>г.</w:t>
            </w:r>
          </w:p>
        </w:tc>
        <w:tc>
          <w:tcPr>
            <w:tcW w:w="4762" w:type="dxa"/>
            <w:hideMark/>
          </w:tcPr>
          <w:p w:rsidR="00293EA5" w:rsidRPr="008B4B03" w:rsidRDefault="00293EA5" w:rsidP="00A52FEF">
            <w:pPr>
              <w:spacing w:after="0"/>
              <w:rPr>
                <w:rFonts w:ascii="Times New Roman" w:eastAsia="Times New Roman" w:hAnsi="Times New Roman" w:cs="Times New Roman"/>
              </w:rPr>
            </w:pPr>
            <w:r w:rsidRPr="008B4B03">
              <w:rPr>
                <w:rFonts w:ascii="Times New Roman" w:hAnsi="Times New Roman" w:cs="Times New Roman"/>
              </w:rPr>
              <w:t>УТВЕРЖДЕНО</w:t>
            </w:r>
          </w:p>
          <w:p w:rsidR="00293EA5" w:rsidRPr="008B4B03" w:rsidRDefault="009B23E6" w:rsidP="00A52FEF">
            <w:pPr>
              <w:spacing w:after="0"/>
              <w:rPr>
                <w:rFonts w:ascii="Times New Roman" w:hAnsi="Times New Roman" w:cs="Times New Roman"/>
              </w:rPr>
            </w:pPr>
            <w:proofErr w:type="spellStart"/>
            <w:r>
              <w:rPr>
                <w:rFonts w:ascii="Times New Roman" w:hAnsi="Times New Roman" w:cs="Times New Roman"/>
              </w:rPr>
              <w:t>И.о.д</w:t>
            </w:r>
            <w:r w:rsidR="00293EA5" w:rsidRPr="008B4B03">
              <w:rPr>
                <w:rFonts w:ascii="Times New Roman" w:hAnsi="Times New Roman" w:cs="Times New Roman"/>
              </w:rPr>
              <w:t>иректор</w:t>
            </w:r>
            <w:r>
              <w:rPr>
                <w:rFonts w:ascii="Times New Roman" w:hAnsi="Times New Roman" w:cs="Times New Roman"/>
              </w:rPr>
              <w:t>а</w:t>
            </w:r>
            <w:proofErr w:type="spellEnd"/>
            <w:r w:rsidR="00293EA5" w:rsidRPr="008B4B03">
              <w:rPr>
                <w:rFonts w:ascii="Times New Roman" w:hAnsi="Times New Roman" w:cs="Times New Roman"/>
              </w:rPr>
              <w:t xml:space="preserve"> МБОУ Ново-</w:t>
            </w:r>
            <w:proofErr w:type="spellStart"/>
            <w:r w:rsidR="00293EA5" w:rsidRPr="008B4B03">
              <w:rPr>
                <w:rFonts w:ascii="Times New Roman" w:hAnsi="Times New Roman" w:cs="Times New Roman"/>
              </w:rPr>
              <w:t>Горкинская</w:t>
            </w:r>
            <w:proofErr w:type="spellEnd"/>
            <w:r w:rsidR="00293EA5" w:rsidRPr="008B4B03">
              <w:rPr>
                <w:rFonts w:ascii="Times New Roman" w:hAnsi="Times New Roman" w:cs="Times New Roman"/>
              </w:rPr>
              <w:t xml:space="preserve"> СШ</w:t>
            </w:r>
          </w:p>
          <w:p w:rsidR="00293EA5" w:rsidRPr="008B4B03" w:rsidRDefault="00293EA5" w:rsidP="00A52FEF">
            <w:pPr>
              <w:spacing w:after="0"/>
              <w:rPr>
                <w:rFonts w:ascii="Times New Roman" w:hAnsi="Times New Roman" w:cs="Times New Roman"/>
              </w:rPr>
            </w:pPr>
            <w:r w:rsidRPr="008B4B03">
              <w:rPr>
                <w:rFonts w:ascii="Times New Roman" w:hAnsi="Times New Roman" w:cs="Times New Roman"/>
              </w:rPr>
              <w:t>_____________________</w:t>
            </w:r>
            <w:proofErr w:type="spellStart"/>
            <w:r w:rsidR="009B23E6">
              <w:rPr>
                <w:rFonts w:ascii="Times New Roman" w:hAnsi="Times New Roman" w:cs="Times New Roman"/>
              </w:rPr>
              <w:t>Е.Ю.Кузнецова</w:t>
            </w:r>
            <w:proofErr w:type="spellEnd"/>
          </w:p>
          <w:p w:rsidR="00293EA5" w:rsidRPr="008B4B03" w:rsidRDefault="00293EA5" w:rsidP="009B23E6">
            <w:pPr>
              <w:spacing w:after="0"/>
              <w:rPr>
                <w:rFonts w:ascii="Times New Roman" w:hAnsi="Times New Roman" w:cs="Times New Roman"/>
              </w:rPr>
            </w:pPr>
            <w:r w:rsidRPr="008B4B03">
              <w:rPr>
                <w:rFonts w:ascii="Times New Roman" w:hAnsi="Times New Roman" w:cs="Times New Roman"/>
              </w:rPr>
              <w:t>Приказ №_</w:t>
            </w:r>
            <w:r w:rsidR="009B23E6">
              <w:rPr>
                <w:rFonts w:ascii="Times New Roman" w:hAnsi="Times New Roman" w:cs="Times New Roman"/>
              </w:rPr>
              <w:t>79-о_</w:t>
            </w:r>
            <w:r w:rsidRPr="008B4B03">
              <w:rPr>
                <w:rFonts w:ascii="Times New Roman" w:hAnsi="Times New Roman" w:cs="Times New Roman"/>
              </w:rPr>
              <w:t>от «_</w:t>
            </w:r>
            <w:r w:rsidR="009B23E6">
              <w:rPr>
                <w:rFonts w:ascii="Times New Roman" w:hAnsi="Times New Roman" w:cs="Times New Roman"/>
              </w:rPr>
              <w:t>26</w:t>
            </w:r>
            <w:r w:rsidRPr="008B4B03">
              <w:rPr>
                <w:rFonts w:ascii="Times New Roman" w:hAnsi="Times New Roman" w:cs="Times New Roman"/>
              </w:rPr>
              <w:t>__» _</w:t>
            </w:r>
            <w:r w:rsidR="009B23E6">
              <w:rPr>
                <w:rFonts w:ascii="Times New Roman" w:hAnsi="Times New Roman" w:cs="Times New Roman"/>
              </w:rPr>
              <w:t>апреля</w:t>
            </w:r>
            <w:r w:rsidRPr="008B4B03">
              <w:rPr>
                <w:rFonts w:ascii="Times New Roman" w:hAnsi="Times New Roman" w:cs="Times New Roman"/>
              </w:rPr>
              <w:t>_20</w:t>
            </w:r>
            <w:r w:rsidR="009B23E6">
              <w:rPr>
                <w:rFonts w:ascii="Times New Roman" w:hAnsi="Times New Roman" w:cs="Times New Roman"/>
              </w:rPr>
              <w:t>25_</w:t>
            </w:r>
            <w:r w:rsidRPr="008B4B03">
              <w:rPr>
                <w:rFonts w:ascii="Times New Roman" w:hAnsi="Times New Roman" w:cs="Times New Roman"/>
              </w:rPr>
              <w:t>г.</w:t>
            </w:r>
          </w:p>
        </w:tc>
      </w:tr>
    </w:tbl>
    <w:p w:rsidR="00293EA5" w:rsidRPr="008B4B03" w:rsidRDefault="00293EA5" w:rsidP="00293EA5">
      <w:pPr>
        <w:pStyle w:val="a6"/>
        <w:rPr>
          <w:rFonts w:ascii="Times New Roman" w:hAnsi="Times New Roman" w:cs="Times New Roman"/>
        </w:rPr>
      </w:pPr>
    </w:p>
    <w:p w:rsidR="00293EA5" w:rsidRPr="008B4B03" w:rsidRDefault="00293EA5" w:rsidP="00293EA5">
      <w:pPr>
        <w:jc w:val="right"/>
        <w:rPr>
          <w:rFonts w:ascii="Times New Roman" w:hAnsi="Times New Roman" w:cs="Times New Roman"/>
          <w:b/>
          <w:snapToGrid w:val="0"/>
        </w:rPr>
      </w:pPr>
      <w:r w:rsidRPr="008B4B03">
        <w:rPr>
          <w:rFonts w:ascii="Times New Roman" w:hAnsi="Times New Roman" w:cs="Times New Roman"/>
          <w:snapToGrid w:val="0"/>
        </w:rPr>
        <w:t xml:space="preserve">Введено в действие </w:t>
      </w:r>
      <w:r w:rsidR="009B23E6">
        <w:rPr>
          <w:rFonts w:ascii="Times New Roman" w:hAnsi="Times New Roman" w:cs="Times New Roman"/>
          <w:b/>
          <w:snapToGrid w:val="0"/>
        </w:rPr>
        <w:t xml:space="preserve">ПРИКАЗОМ от </w:t>
      </w:r>
      <w:proofErr w:type="gramStart"/>
      <w:r w:rsidR="009B23E6">
        <w:rPr>
          <w:rFonts w:ascii="Times New Roman" w:hAnsi="Times New Roman" w:cs="Times New Roman"/>
          <w:b/>
          <w:snapToGrid w:val="0"/>
        </w:rPr>
        <w:t>« 26</w:t>
      </w:r>
      <w:proofErr w:type="gramEnd"/>
      <w:r w:rsidR="009B23E6">
        <w:rPr>
          <w:rFonts w:ascii="Times New Roman" w:hAnsi="Times New Roman" w:cs="Times New Roman"/>
          <w:b/>
          <w:snapToGrid w:val="0"/>
        </w:rPr>
        <w:t>» 04</w:t>
      </w:r>
      <w:r w:rsidRPr="008B4B03">
        <w:rPr>
          <w:rFonts w:ascii="Times New Roman" w:hAnsi="Times New Roman" w:cs="Times New Roman"/>
          <w:b/>
          <w:snapToGrid w:val="0"/>
        </w:rPr>
        <w:t xml:space="preserve"> 20</w:t>
      </w:r>
      <w:r w:rsidR="009B23E6">
        <w:rPr>
          <w:rFonts w:ascii="Times New Roman" w:hAnsi="Times New Roman" w:cs="Times New Roman"/>
          <w:b/>
          <w:snapToGrid w:val="0"/>
        </w:rPr>
        <w:t>25</w:t>
      </w:r>
      <w:r w:rsidRPr="008B4B03">
        <w:rPr>
          <w:rFonts w:ascii="Times New Roman" w:hAnsi="Times New Roman" w:cs="Times New Roman"/>
          <w:b/>
          <w:snapToGrid w:val="0"/>
        </w:rPr>
        <w:t xml:space="preserve"> года № </w:t>
      </w:r>
      <w:r w:rsidR="009B23E6">
        <w:rPr>
          <w:rFonts w:ascii="Times New Roman" w:hAnsi="Times New Roman" w:cs="Times New Roman"/>
          <w:b/>
          <w:snapToGrid w:val="0"/>
        </w:rPr>
        <w:t>79-о</w:t>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Times New Roman" w:eastAsia="Times New Roman" w:hAnsi="Times New Roman" w:cs="Times New Roman"/>
          <w:b/>
          <w:bCs/>
          <w:color w:val="333333"/>
          <w:sz w:val="36"/>
          <w:szCs w:val="36"/>
        </w:rPr>
        <w:t>Инструкция</w:t>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Times New Roman" w:eastAsia="Times New Roman" w:hAnsi="Times New Roman" w:cs="Times New Roman"/>
          <w:b/>
          <w:bCs/>
          <w:color w:val="333333"/>
          <w:sz w:val="36"/>
          <w:szCs w:val="36"/>
        </w:rPr>
        <w:t>вводного инструктажа</w:t>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Times New Roman" w:eastAsia="Times New Roman" w:hAnsi="Times New Roman" w:cs="Times New Roman"/>
          <w:b/>
          <w:bCs/>
          <w:color w:val="333333"/>
          <w:sz w:val="36"/>
          <w:szCs w:val="36"/>
        </w:rPr>
        <w:t>для работников</w:t>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Times New Roman" w:eastAsia="Times New Roman" w:hAnsi="Times New Roman" w:cs="Times New Roman"/>
          <w:b/>
          <w:bCs/>
          <w:color w:val="333333"/>
          <w:sz w:val="36"/>
          <w:szCs w:val="36"/>
        </w:rPr>
        <w:t>пришкольного лагеря с дневным пребыванием «</w:t>
      </w:r>
      <w:r>
        <w:rPr>
          <w:rFonts w:ascii="Times New Roman" w:eastAsia="Times New Roman" w:hAnsi="Times New Roman" w:cs="Times New Roman"/>
          <w:b/>
          <w:bCs/>
          <w:color w:val="333333"/>
          <w:sz w:val="36"/>
          <w:szCs w:val="36"/>
        </w:rPr>
        <w:t>Солнышко</w:t>
      </w:r>
      <w:r w:rsidRPr="009A71CD">
        <w:rPr>
          <w:rFonts w:ascii="Times New Roman" w:eastAsia="Times New Roman" w:hAnsi="Times New Roman" w:cs="Times New Roman"/>
          <w:b/>
          <w:bCs/>
          <w:color w:val="333333"/>
          <w:sz w:val="36"/>
          <w:szCs w:val="36"/>
        </w:rPr>
        <w:t>» на базе</w:t>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Pr>
          <w:rFonts w:ascii="Times New Roman" w:eastAsia="Times New Roman" w:hAnsi="Times New Roman" w:cs="Times New Roman"/>
          <w:b/>
          <w:bCs/>
          <w:color w:val="333333"/>
          <w:sz w:val="27"/>
          <w:szCs w:val="27"/>
        </w:rPr>
        <w:t>МБОУ Ново-</w:t>
      </w:r>
      <w:proofErr w:type="spellStart"/>
      <w:r>
        <w:rPr>
          <w:rFonts w:ascii="Times New Roman" w:eastAsia="Times New Roman" w:hAnsi="Times New Roman" w:cs="Times New Roman"/>
          <w:b/>
          <w:bCs/>
          <w:color w:val="333333"/>
          <w:sz w:val="27"/>
          <w:szCs w:val="27"/>
        </w:rPr>
        <w:t>Горкинской</w:t>
      </w:r>
      <w:proofErr w:type="spellEnd"/>
      <w:r>
        <w:rPr>
          <w:rFonts w:ascii="Times New Roman" w:eastAsia="Times New Roman" w:hAnsi="Times New Roman" w:cs="Times New Roman"/>
          <w:b/>
          <w:bCs/>
          <w:color w:val="333333"/>
          <w:sz w:val="27"/>
          <w:szCs w:val="27"/>
        </w:rPr>
        <w:t xml:space="preserve"> СШ</w:t>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A71CD" w:rsidRP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A71CD" w:rsidRDefault="009A71CD" w:rsidP="009A71CD">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B23E6" w:rsidRPr="009A71CD" w:rsidRDefault="009B23E6" w:rsidP="009A71CD">
      <w:pPr>
        <w:shd w:val="clear" w:color="auto" w:fill="FFFFFF"/>
        <w:spacing w:after="0" w:line="240" w:lineRule="auto"/>
        <w:jc w:val="center"/>
        <w:rPr>
          <w:rFonts w:ascii="Arial" w:eastAsia="Times New Roman" w:hAnsi="Arial" w:cs="Arial"/>
          <w:color w:val="181818"/>
          <w:sz w:val="30"/>
          <w:szCs w:val="30"/>
        </w:rPr>
      </w:pPr>
      <w:bookmarkStart w:id="0" w:name="_GoBack"/>
      <w:bookmarkEnd w:id="0"/>
    </w:p>
    <w:p w:rsidR="009A71CD" w:rsidRPr="009A71CD" w:rsidRDefault="009A71CD" w:rsidP="00293EA5">
      <w:pPr>
        <w:shd w:val="clear" w:color="auto" w:fill="FFFFFF"/>
        <w:spacing w:after="0" w:line="240" w:lineRule="auto"/>
        <w:jc w:val="center"/>
        <w:rPr>
          <w:rFonts w:ascii="Arial" w:eastAsia="Times New Roman" w:hAnsi="Arial" w:cs="Arial"/>
          <w:color w:val="181818"/>
          <w:sz w:val="30"/>
          <w:szCs w:val="30"/>
        </w:rPr>
      </w:pPr>
      <w:r w:rsidRPr="009A71CD">
        <w:rPr>
          <w:rFonts w:ascii="Arial" w:eastAsia="Times New Roman" w:hAnsi="Arial" w:cs="Arial"/>
          <w:color w:val="181818"/>
          <w:sz w:val="30"/>
          <w:szCs w:val="30"/>
        </w:rPr>
        <w:br/>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b/>
          <w:bCs/>
          <w:color w:val="181818"/>
          <w:sz w:val="27"/>
          <w:szCs w:val="27"/>
        </w:rPr>
        <w:lastRenderedPageBreak/>
        <w:t>1. Общие сведения о пришкольном лагере с дневным пребыванием</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Пришкольный оздоровительный лагерь с дневным пребыванием «</w:t>
      </w:r>
      <w:r w:rsidR="00945ADE">
        <w:rPr>
          <w:rFonts w:ascii="Times New Roman" w:eastAsia="Times New Roman" w:hAnsi="Times New Roman" w:cs="Times New Roman"/>
          <w:color w:val="181818"/>
          <w:sz w:val="27"/>
          <w:szCs w:val="27"/>
        </w:rPr>
        <w:t>Солнышко</w:t>
      </w:r>
      <w:r w:rsidRPr="009A71CD">
        <w:rPr>
          <w:rFonts w:ascii="Times New Roman" w:eastAsia="Times New Roman" w:hAnsi="Times New Roman" w:cs="Times New Roman"/>
          <w:color w:val="181818"/>
          <w:sz w:val="27"/>
          <w:szCs w:val="27"/>
        </w:rPr>
        <w:t xml:space="preserve">» (далее – ПОЛ) </w:t>
      </w:r>
      <w:r w:rsidR="00945ADE">
        <w:rPr>
          <w:rFonts w:ascii="Times New Roman" w:eastAsia="Times New Roman" w:hAnsi="Times New Roman" w:cs="Times New Roman"/>
          <w:color w:val="181818"/>
          <w:sz w:val="27"/>
          <w:szCs w:val="27"/>
        </w:rPr>
        <w:t>МБОУ Ново-</w:t>
      </w:r>
      <w:proofErr w:type="spellStart"/>
      <w:r w:rsidR="00945ADE">
        <w:rPr>
          <w:rFonts w:ascii="Times New Roman" w:eastAsia="Times New Roman" w:hAnsi="Times New Roman" w:cs="Times New Roman"/>
          <w:color w:val="181818"/>
          <w:sz w:val="27"/>
          <w:szCs w:val="27"/>
        </w:rPr>
        <w:t>Горкинской</w:t>
      </w:r>
      <w:proofErr w:type="spellEnd"/>
      <w:r w:rsidR="00945ADE">
        <w:rPr>
          <w:rFonts w:ascii="Times New Roman" w:eastAsia="Times New Roman" w:hAnsi="Times New Roman" w:cs="Times New Roman"/>
          <w:color w:val="181818"/>
          <w:sz w:val="27"/>
          <w:szCs w:val="27"/>
        </w:rPr>
        <w:t xml:space="preserve"> СШ</w:t>
      </w:r>
      <w:r w:rsidRPr="009A71CD">
        <w:rPr>
          <w:rFonts w:ascii="Times New Roman" w:eastAsia="Times New Roman" w:hAnsi="Times New Roman" w:cs="Times New Roman"/>
          <w:color w:val="181818"/>
          <w:sz w:val="27"/>
          <w:szCs w:val="27"/>
        </w:rPr>
        <w:t xml:space="preserve"> расположен в здании, находящемся по ул. </w:t>
      </w:r>
      <w:r w:rsidR="00945ADE">
        <w:rPr>
          <w:rFonts w:ascii="Times New Roman" w:eastAsia="Times New Roman" w:hAnsi="Times New Roman" w:cs="Times New Roman"/>
          <w:color w:val="181818"/>
          <w:sz w:val="27"/>
          <w:szCs w:val="27"/>
        </w:rPr>
        <w:t>Б.Шуйская д.13Б</w:t>
      </w:r>
      <w:r w:rsidRPr="009A71CD">
        <w:rPr>
          <w:rFonts w:ascii="Times New Roman" w:eastAsia="Times New Roman" w:hAnsi="Times New Roman" w:cs="Times New Roman"/>
          <w:color w:val="181818"/>
          <w:sz w:val="27"/>
          <w:szCs w:val="27"/>
        </w:rPr>
        <w:t xml:space="preserve"> и представляет собой </w:t>
      </w:r>
      <w:r w:rsidR="00945ADE">
        <w:rPr>
          <w:rFonts w:ascii="Times New Roman" w:eastAsia="Times New Roman" w:hAnsi="Times New Roman" w:cs="Times New Roman"/>
          <w:color w:val="181818"/>
          <w:sz w:val="27"/>
          <w:szCs w:val="27"/>
        </w:rPr>
        <w:t>двух</w:t>
      </w:r>
      <w:r w:rsidRPr="009A71CD">
        <w:rPr>
          <w:rFonts w:ascii="Times New Roman" w:eastAsia="Times New Roman" w:hAnsi="Times New Roman" w:cs="Times New Roman"/>
          <w:color w:val="181818"/>
          <w:sz w:val="27"/>
          <w:szCs w:val="27"/>
        </w:rPr>
        <w:t>этажное здание, оборудованное соответствующими инженерными сетями и техническим оборудованием для обеспечения надлежащих санитарно-бытовых условий для учащихся и работников. В учебном заведении есть административно-хозяйственные и подсобные помещения.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b/>
          <w:bCs/>
          <w:color w:val="181818"/>
          <w:sz w:val="27"/>
          <w:szCs w:val="27"/>
        </w:rPr>
        <w:t>2. Виды и источники опасности в помещениях пришкольном лагере с дневным пребыванием, спортивных площадках.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2.1. Объектами повышенной опасности на территории школы являются:</w:t>
      </w:r>
    </w:p>
    <w:p w:rsidR="009A71CD" w:rsidRPr="009A71CD" w:rsidRDefault="00945ADE" w:rsidP="009A71CD">
      <w:pPr>
        <w:shd w:val="clear" w:color="auto" w:fill="FFFFFF"/>
        <w:spacing w:after="0" w:line="240" w:lineRule="auto"/>
        <w:ind w:left="-284"/>
        <w:jc w:val="both"/>
        <w:rPr>
          <w:rFonts w:ascii="Arial" w:eastAsia="Times New Roman" w:hAnsi="Arial" w:cs="Arial"/>
          <w:color w:val="181818"/>
          <w:sz w:val="30"/>
          <w:szCs w:val="30"/>
        </w:rPr>
      </w:pPr>
      <w:r>
        <w:rPr>
          <w:rFonts w:ascii="Times New Roman" w:eastAsia="Times New Roman" w:hAnsi="Times New Roman" w:cs="Times New Roman"/>
          <w:color w:val="181818"/>
          <w:sz w:val="27"/>
          <w:szCs w:val="27"/>
        </w:rPr>
        <w:t xml:space="preserve">- </w:t>
      </w:r>
      <w:proofErr w:type="spellStart"/>
      <w:r>
        <w:rPr>
          <w:rFonts w:ascii="Times New Roman" w:eastAsia="Times New Roman" w:hAnsi="Times New Roman" w:cs="Times New Roman"/>
          <w:color w:val="181818"/>
          <w:sz w:val="27"/>
          <w:szCs w:val="27"/>
        </w:rPr>
        <w:t>электрощитовая</w:t>
      </w:r>
      <w:proofErr w:type="spellEnd"/>
      <w:r w:rsidR="009A71CD" w:rsidRPr="009A71CD">
        <w:rPr>
          <w:rFonts w:ascii="Times New Roman" w:eastAsia="Times New Roman" w:hAnsi="Times New Roman" w:cs="Times New Roman"/>
          <w:color w:val="181818"/>
          <w:sz w:val="27"/>
          <w:szCs w:val="27"/>
        </w:rPr>
        <w:t>;</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электрооборудования в кабинетах;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электрические розетки;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переносные электрические удлинители;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компьютеры, копировальная техника;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электроплита;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электрокипятильники;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оборудование в школьной столовой</w:t>
      </w:r>
      <w:r w:rsidR="00945ADE">
        <w:rPr>
          <w:rFonts w:ascii="Times New Roman" w:eastAsia="Times New Roman" w:hAnsi="Times New Roman" w:cs="Times New Roman"/>
          <w:color w:val="181818"/>
          <w:sz w:val="27"/>
          <w:szCs w:val="27"/>
        </w:rPr>
        <w:t>.</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Опасными факторами являются: открытые электрические розетки, переносные электрические удлинители с открытыми электрическими розетками, оргтехническое оборудование с электрическими приводами (компьютеры, </w:t>
      </w:r>
      <w:proofErr w:type="spellStart"/>
      <w:r w:rsidRPr="009A71CD">
        <w:rPr>
          <w:rFonts w:ascii="Times New Roman" w:eastAsia="Times New Roman" w:hAnsi="Times New Roman" w:cs="Times New Roman"/>
          <w:color w:val="181818"/>
          <w:sz w:val="27"/>
          <w:szCs w:val="27"/>
        </w:rPr>
        <w:t>ксерокопировальная</w:t>
      </w:r>
      <w:proofErr w:type="spellEnd"/>
      <w:r w:rsidRPr="009A71CD">
        <w:rPr>
          <w:rFonts w:ascii="Times New Roman" w:eastAsia="Times New Roman" w:hAnsi="Times New Roman" w:cs="Times New Roman"/>
          <w:color w:val="181818"/>
          <w:sz w:val="27"/>
          <w:szCs w:val="27"/>
        </w:rPr>
        <w:t xml:space="preserve"> техника), бытовые электрообогреватели, электроплиты, электрочайники, электрокипятильники.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2.2. Во всех помещениях у </w:t>
      </w:r>
      <w:proofErr w:type="spellStart"/>
      <w:r w:rsidRPr="009A71CD">
        <w:rPr>
          <w:rFonts w:ascii="Times New Roman" w:eastAsia="Times New Roman" w:hAnsi="Times New Roman" w:cs="Times New Roman"/>
          <w:color w:val="181818"/>
          <w:sz w:val="27"/>
          <w:szCs w:val="27"/>
        </w:rPr>
        <w:t>электророзеток</w:t>
      </w:r>
      <w:proofErr w:type="spellEnd"/>
      <w:r w:rsidRPr="009A71CD">
        <w:rPr>
          <w:rFonts w:ascii="Times New Roman" w:eastAsia="Times New Roman" w:hAnsi="Times New Roman" w:cs="Times New Roman"/>
          <w:color w:val="181818"/>
          <w:sz w:val="27"/>
          <w:szCs w:val="27"/>
        </w:rPr>
        <w:t xml:space="preserve"> должны быть сделаны трафаретные надписи, указывающие на величину напряжения.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Нельзя включать и выключать из сети электроприборы мокрыми руками.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Перед использованием электроприборами необходимо визуально проверить целостно</w:t>
      </w:r>
      <w:r w:rsidR="00945ADE">
        <w:rPr>
          <w:rFonts w:ascii="Times New Roman" w:eastAsia="Times New Roman" w:hAnsi="Times New Roman" w:cs="Times New Roman"/>
          <w:color w:val="181818"/>
          <w:sz w:val="27"/>
          <w:szCs w:val="27"/>
        </w:rPr>
        <w:t xml:space="preserve">сть электропроводов (кабелей), </w:t>
      </w:r>
      <w:proofErr w:type="spellStart"/>
      <w:r w:rsidR="00945ADE">
        <w:rPr>
          <w:rFonts w:ascii="Times New Roman" w:eastAsia="Times New Roman" w:hAnsi="Times New Roman" w:cs="Times New Roman"/>
          <w:color w:val="181818"/>
          <w:sz w:val="27"/>
          <w:szCs w:val="27"/>
        </w:rPr>
        <w:t>э</w:t>
      </w:r>
      <w:r w:rsidRPr="009A71CD">
        <w:rPr>
          <w:rFonts w:ascii="Times New Roman" w:eastAsia="Times New Roman" w:hAnsi="Times New Roman" w:cs="Times New Roman"/>
          <w:color w:val="181818"/>
          <w:sz w:val="27"/>
          <w:szCs w:val="27"/>
        </w:rPr>
        <w:t>лектровилок</w:t>
      </w:r>
      <w:proofErr w:type="spellEnd"/>
      <w:r w:rsidRPr="009A71CD">
        <w:rPr>
          <w:rFonts w:ascii="Times New Roman" w:eastAsia="Times New Roman" w:hAnsi="Times New Roman" w:cs="Times New Roman"/>
          <w:color w:val="181818"/>
          <w:sz w:val="27"/>
          <w:szCs w:val="27"/>
        </w:rPr>
        <w:t>.</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Электроприборами с поврежденными электропроводами (кабелями) или </w:t>
      </w:r>
      <w:proofErr w:type="spellStart"/>
      <w:r w:rsidRPr="009A71CD">
        <w:rPr>
          <w:rFonts w:ascii="Times New Roman" w:eastAsia="Times New Roman" w:hAnsi="Times New Roman" w:cs="Times New Roman"/>
          <w:color w:val="181818"/>
          <w:sz w:val="27"/>
          <w:szCs w:val="27"/>
        </w:rPr>
        <w:t>электровилки</w:t>
      </w:r>
      <w:proofErr w:type="spellEnd"/>
      <w:r w:rsidRPr="009A71CD">
        <w:rPr>
          <w:rFonts w:ascii="Times New Roman" w:eastAsia="Times New Roman" w:hAnsi="Times New Roman" w:cs="Times New Roman"/>
          <w:color w:val="181818"/>
          <w:sz w:val="27"/>
          <w:szCs w:val="27"/>
        </w:rPr>
        <w:t xml:space="preserve"> пользоваться запрещается.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Компьютеры должны быть оборудованы защитными экранами и включаться в розетки с клеммой заземления.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 экстремальных ситуациях (стихийное бедствие, пожар и т.д.), отключив от сети электроприборы, работникам необходимо покинуть помещение и эвакуироваться в соответствии с планами эвакуации, размещенных на этажах школы.</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2</w:t>
      </w:r>
      <w:r w:rsidR="00945ADE">
        <w:rPr>
          <w:rFonts w:ascii="Times New Roman" w:eastAsia="Times New Roman" w:hAnsi="Times New Roman" w:cs="Times New Roman"/>
          <w:color w:val="181818"/>
          <w:sz w:val="27"/>
          <w:szCs w:val="27"/>
        </w:rPr>
        <w:t>.3. Начальник пришкольном лагеря</w:t>
      </w:r>
      <w:r w:rsidRPr="009A71CD">
        <w:rPr>
          <w:rFonts w:ascii="Times New Roman" w:eastAsia="Times New Roman" w:hAnsi="Times New Roman" w:cs="Times New Roman"/>
          <w:color w:val="181818"/>
          <w:sz w:val="27"/>
          <w:szCs w:val="27"/>
        </w:rPr>
        <w:t xml:space="preserve"> с дневным пребыванием:</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 начале работы смены пришкольном лагере с дневным пребыванием и в процессе работы организует обучение и инструктажи по вопросам охраны труда, по оказанию первой медицинской помощи пострадавшим от несчастных случаев, правила поведения в случае возникновения аварий и правил противопожарной безопасности;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не допускает к работе работников, с которыми не проведено обучение, инструктаж и проверка знаний по охране труда;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 обеспечивает создание на рабочих местах, в каждом структурном подразделении условия труда в соответствии с нормативно-правовых актов по охране труда, </w:t>
      </w:r>
      <w:r w:rsidRPr="009A71CD">
        <w:rPr>
          <w:rFonts w:ascii="Times New Roman" w:eastAsia="Times New Roman" w:hAnsi="Times New Roman" w:cs="Times New Roman"/>
          <w:color w:val="181818"/>
          <w:sz w:val="27"/>
          <w:szCs w:val="27"/>
        </w:rPr>
        <w:lastRenderedPageBreak/>
        <w:t>безопасность технологических процессов, машин, механизмов, оборудования и других средств, которые используются в учреждении;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 организует разработку и утверждение положений, инструкций других актов по охране труда, действующих в пределах учреждения и устанавливает правила выполнения работ и поведения работников и учащихся на территории заведения, в помещениях, на рабочих местах </w:t>
      </w:r>
      <w:proofErr w:type="gramStart"/>
      <w:r w:rsidRPr="009A71CD">
        <w:rPr>
          <w:rFonts w:ascii="Times New Roman" w:eastAsia="Times New Roman" w:hAnsi="Times New Roman" w:cs="Times New Roman"/>
          <w:color w:val="181818"/>
          <w:sz w:val="27"/>
          <w:szCs w:val="27"/>
        </w:rPr>
        <w:t>в соответствии с нормативно-правовых актов</w:t>
      </w:r>
      <w:proofErr w:type="gramEnd"/>
      <w:r w:rsidRPr="009A71CD">
        <w:rPr>
          <w:rFonts w:ascii="Times New Roman" w:eastAsia="Times New Roman" w:hAnsi="Times New Roman" w:cs="Times New Roman"/>
          <w:color w:val="181818"/>
          <w:sz w:val="27"/>
          <w:szCs w:val="27"/>
        </w:rPr>
        <w:t xml:space="preserve"> по охране труда, обеспечивает бесплатно работников нормативно-правовыми актами и литературой по охране труда;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b/>
          <w:bCs/>
          <w:color w:val="181818"/>
          <w:sz w:val="27"/>
          <w:szCs w:val="27"/>
        </w:rPr>
        <w:t>3. Общие правила поведения работников во время работы в пришкольном лагере с дневным пребыванием. Обстоятельства и причины отдельных характерных несчастных случаев и аварий, которые могут случиться во время пребывания в пришкольном лагере с дневным пребыванием.</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3.1. Каждый работник обязан:</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работать добросовестно, знать и выполнять требования нормативных актов об охране труда;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соблюдать правила внутреннего трудового распорядка;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выполнять режим работы пришкольном лагере с дневным пребыванием, соблюдать дисциплину труда;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выполнять требования по охране труда, техники безопасности, производственной санитарии, противопожарной безопасности, предусмотренные соответствующими правилами и инструкциями;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беречь оборудование, инвентарь, материалы и тому подобное;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сотрудничать с администрацией в деле организации безопасных и безвредных условий труда, лично принимать посильные меры по устранению любой ситуации, которая создает угрозу его здоровью или жизни или здоровью людей, которые его окружают, сообщать об опасности непосредственно руководителю или другому должностному лицо;</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содержать в порядке и чистоте свое рабочее место, не нарушать санитарные правила в служебных и общих помещениях;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сотрудничать с администрацией в деле организации безопасных и безвредных условий труда, лично принимать посильные меры по устранению любой ситуации, которая создает угрозу его здоровью или жизни или здоровью людей, которые его окружают, сообщать об опасности непосредственного руководителя другую или другое должностное лицо;</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воспитывать у детей бережное отношение к имуществу ПОЛ.</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Работник имеет право отказаться от порученной работы, если создалась производственная ситуация, опасная для его жизни или здоровья либо для людей, которые его окружают.</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3.2. К нарушителям дисциплины применяются меры дисциплинарного и общественного воздействия.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3.3. Работники обязаны:</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3.4. Круг обязанностей (работ), которые выполняет каждый работник по своей специальности, квалификации или должности, определяется должностными инструкциями, утвержденными в установленном порядке.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3.5. Причинами несчастных случаев и обстоятельствами, которые сопровождают является невыполнение работниками правил техники безопасности, в частности: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lastRenderedPageBreak/>
        <w:t xml:space="preserve">- поражение электрическим током при неосторожном обращении с </w:t>
      </w:r>
      <w:proofErr w:type="spellStart"/>
      <w:r w:rsidRPr="009A71CD">
        <w:rPr>
          <w:rFonts w:ascii="Times New Roman" w:eastAsia="Times New Roman" w:hAnsi="Times New Roman" w:cs="Times New Roman"/>
          <w:color w:val="181818"/>
          <w:sz w:val="27"/>
          <w:szCs w:val="27"/>
        </w:rPr>
        <w:t>электророзеткой</w:t>
      </w:r>
      <w:proofErr w:type="spellEnd"/>
      <w:r w:rsidRPr="009A71CD">
        <w:rPr>
          <w:rFonts w:ascii="Times New Roman" w:eastAsia="Times New Roman" w:hAnsi="Times New Roman" w:cs="Times New Roman"/>
          <w:color w:val="181818"/>
          <w:sz w:val="27"/>
          <w:szCs w:val="27"/>
        </w:rPr>
        <w:t>, электроаппаратурой, электроинструментом;</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возгорание электроаппаратуры вследствие использования нестандартных предохранителей;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получение травмы при пользовании неисправной мебелью;</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включения и выключать из розетки электроприборов мокрыми руками;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неосторожность при ходьбе по территории двора во время гололеда;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неосторожность при ходьбе после влажной уборки полей, ступеней;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работа на неисправном оборудовании;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 ненадежность защитного заземления, </w:t>
      </w:r>
      <w:proofErr w:type="spellStart"/>
      <w:r w:rsidRPr="009A71CD">
        <w:rPr>
          <w:rFonts w:ascii="Times New Roman" w:eastAsia="Times New Roman" w:hAnsi="Times New Roman" w:cs="Times New Roman"/>
          <w:color w:val="181818"/>
          <w:sz w:val="27"/>
          <w:szCs w:val="27"/>
        </w:rPr>
        <w:t>зануления</w:t>
      </w:r>
      <w:proofErr w:type="spellEnd"/>
      <w:r w:rsidRPr="009A71CD">
        <w:rPr>
          <w:rFonts w:ascii="Times New Roman" w:eastAsia="Times New Roman" w:hAnsi="Times New Roman" w:cs="Times New Roman"/>
          <w:color w:val="181818"/>
          <w:sz w:val="27"/>
          <w:szCs w:val="27"/>
        </w:rPr>
        <w:t>;</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самостоятельное устранение неисправности электросети и электрооборудования и тому подобное.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4.</w:t>
      </w:r>
      <w:r w:rsidRPr="009A71CD">
        <w:rPr>
          <w:rFonts w:ascii="Times New Roman" w:eastAsia="Times New Roman" w:hAnsi="Times New Roman" w:cs="Times New Roman"/>
          <w:b/>
          <w:bCs/>
          <w:color w:val="181818"/>
          <w:sz w:val="27"/>
          <w:szCs w:val="27"/>
        </w:rPr>
        <w:t>Правила внутреннего трудового распорядка</w:t>
      </w:r>
      <w:r w:rsidR="00945ADE">
        <w:rPr>
          <w:rFonts w:ascii="Times New Roman" w:eastAsia="Times New Roman" w:hAnsi="Times New Roman" w:cs="Times New Roman"/>
          <w:b/>
          <w:bCs/>
          <w:color w:val="181818"/>
          <w:sz w:val="27"/>
          <w:szCs w:val="27"/>
        </w:rPr>
        <w:t xml:space="preserve"> в </w:t>
      </w:r>
      <w:r w:rsidRPr="009A71CD">
        <w:rPr>
          <w:rFonts w:ascii="Times New Roman" w:eastAsia="Times New Roman" w:hAnsi="Times New Roman" w:cs="Times New Roman"/>
          <w:b/>
          <w:bCs/>
          <w:color w:val="181818"/>
          <w:sz w:val="27"/>
          <w:szCs w:val="27"/>
        </w:rPr>
        <w:t xml:space="preserve"> пришкольном лагере с дневным пребыванием, ответственность за их нарушение.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4.1. Работники работают при пятидневной рабочей неделе с двумя выходными днями.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4.2. Начало работы пришкольном лагере с дневным пребывани</w:t>
      </w:r>
      <w:r w:rsidR="00945ADE">
        <w:rPr>
          <w:rFonts w:ascii="Times New Roman" w:eastAsia="Times New Roman" w:hAnsi="Times New Roman" w:cs="Times New Roman"/>
          <w:color w:val="181818"/>
          <w:sz w:val="27"/>
          <w:szCs w:val="27"/>
        </w:rPr>
        <w:t>ем в 8.00 утра, окончание - в 15</w:t>
      </w:r>
      <w:r w:rsidRPr="009A71CD">
        <w:rPr>
          <w:rFonts w:ascii="Times New Roman" w:eastAsia="Times New Roman" w:hAnsi="Times New Roman" w:cs="Times New Roman"/>
          <w:color w:val="181818"/>
          <w:sz w:val="27"/>
          <w:szCs w:val="27"/>
        </w:rPr>
        <w:t>.00;</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4.3. За нарушение трудовой дисциплины может быть применено одно из видов взыскания: выговор, увольнение.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4.4. Увольнение с работы применяется за систематическое нарушение трудовой дисциплины, прогул без уважительных причин, появление на работе в нетрезвом состоянии, в состоянии наркотического или токсического опьянения, совершение по месту работы хищения государственного или общественного имущества, совершение аморального проступка.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4.5. Дисциплинарное взыскание может быть обжаловано в порядке, установленном действующим законодательством в органы по рассмотрению трудовых споров.</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4.6. На работах с вредными и опасными условиями труда, а также работах, связанных с загрязнением или осуществляемых в неблагоприятных температурных условиях, работникам бесплатно выдается в соответствии с нормами: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специальная одежда, специальная обувь и другие средства индивидуальной защиты;</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мыло.</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4.7. Лица без использования необходимых средств защиты к работе не допускаются.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4.8. Количество сотрудников в пришкольном лагере с дневным пребыванием «</w:t>
      </w:r>
      <w:r w:rsidR="00945ADE">
        <w:rPr>
          <w:rFonts w:ascii="Times New Roman" w:eastAsia="Times New Roman" w:hAnsi="Times New Roman" w:cs="Times New Roman"/>
          <w:color w:val="181818"/>
          <w:sz w:val="27"/>
          <w:szCs w:val="27"/>
        </w:rPr>
        <w:t>Солнышко</w:t>
      </w:r>
      <w:r w:rsidRPr="009A71CD">
        <w:rPr>
          <w:rFonts w:ascii="Times New Roman" w:eastAsia="Times New Roman" w:hAnsi="Times New Roman" w:cs="Times New Roman"/>
          <w:color w:val="181818"/>
          <w:sz w:val="27"/>
          <w:szCs w:val="27"/>
        </w:rPr>
        <w:t>» при </w:t>
      </w:r>
      <w:r w:rsidR="00945ADE">
        <w:rPr>
          <w:rFonts w:ascii="Times New Roman" w:eastAsia="Times New Roman" w:hAnsi="Times New Roman" w:cs="Times New Roman"/>
          <w:color w:val="181818"/>
          <w:sz w:val="27"/>
          <w:szCs w:val="27"/>
        </w:rPr>
        <w:t>МБОУ Ново-</w:t>
      </w:r>
      <w:proofErr w:type="spellStart"/>
      <w:r w:rsidR="00945ADE">
        <w:rPr>
          <w:rFonts w:ascii="Times New Roman" w:eastAsia="Times New Roman" w:hAnsi="Times New Roman" w:cs="Times New Roman"/>
          <w:color w:val="181818"/>
          <w:sz w:val="27"/>
          <w:szCs w:val="27"/>
        </w:rPr>
        <w:t>Горкинской</w:t>
      </w:r>
      <w:proofErr w:type="spellEnd"/>
      <w:r w:rsidR="00945ADE">
        <w:rPr>
          <w:rFonts w:ascii="Times New Roman" w:eastAsia="Times New Roman" w:hAnsi="Times New Roman" w:cs="Times New Roman"/>
          <w:color w:val="181818"/>
          <w:sz w:val="27"/>
          <w:szCs w:val="27"/>
        </w:rPr>
        <w:t xml:space="preserve"> СШ</w:t>
      </w:r>
      <w:r w:rsidRPr="009A71CD">
        <w:rPr>
          <w:rFonts w:ascii="Times New Roman" w:eastAsia="Times New Roman" w:hAnsi="Times New Roman" w:cs="Times New Roman"/>
          <w:color w:val="181818"/>
          <w:sz w:val="27"/>
          <w:szCs w:val="27"/>
        </w:rPr>
        <w:t xml:space="preserve"> определяется количеством детей, которые будут его посещать. Штатное расписание утверждается приказом директора </w:t>
      </w:r>
      <w:r w:rsidR="00945ADE">
        <w:rPr>
          <w:rFonts w:ascii="Times New Roman" w:eastAsia="Times New Roman" w:hAnsi="Times New Roman" w:cs="Times New Roman"/>
          <w:color w:val="181818"/>
          <w:sz w:val="27"/>
          <w:szCs w:val="27"/>
        </w:rPr>
        <w:t>МБОУ Ново-</w:t>
      </w:r>
      <w:proofErr w:type="spellStart"/>
      <w:r w:rsidR="00945ADE">
        <w:rPr>
          <w:rFonts w:ascii="Times New Roman" w:eastAsia="Times New Roman" w:hAnsi="Times New Roman" w:cs="Times New Roman"/>
          <w:color w:val="181818"/>
          <w:sz w:val="27"/>
          <w:szCs w:val="27"/>
        </w:rPr>
        <w:t>Горкинской</w:t>
      </w:r>
      <w:proofErr w:type="spellEnd"/>
      <w:r w:rsidR="00945ADE">
        <w:rPr>
          <w:rFonts w:ascii="Times New Roman" w:eastAsia="Times New Roman" w:hAnsi="Times New Roman" w:cs="Times New Roman"/>
          <w:color w:val="181818"/>
          <w:sz w:val="27"/>
          <w:szCs w:val="27"/>
        </w:rPr>
        <w:t xml:space="preserve"> СШ.</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4.9.</w:t>
      </w:r>
      <w:r w:rsidRPr="009A71CD">
        <w:rPr>
          <w:rFonts w:ascii="Times New Roman" w:eastAsia="Times New Roman" w:hAnsi="Times New Roman" w:cs="Times New Roman"/>
          <w:b/>
          <w:bCs/>
          <w:color w:val="181818"/>
          <w:sz w:val="27"/>
          <w:szCs w:val="27"/>
        </w:rPr>
        <w:t> </w:t>
      </w:r>
      <w:r w:rsidRPr="009A71CD">
        <w:rPr>
          <w:rFonts w:ascii="Times New Roman" w:eastAsia="Times New Roman" w:hAnsi="Times New Roman" w:cs="Times New Roman"/>
          <w:color w:val="181818"/>
          <w:sz w:val="27"/>
          <w:szCs w:val="27"/>
        </w:rPr>
        <w:t>Организация питания детей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Для детей</w:t>
      </w:r>
      <w:r w:rsidRPr="009A71CD">
        <w:rPr>
          <w:rFonts w:ascii="Times New Roman" w:eastAsia="Times New Roman" w:hAnsi="Times New Roman" w:cs="Times New Roman"/>
          <w:b/>
          <w:bCs/>
          <w:color w:val="181818"/>
          <w:sz w:val="27"/>
          <w:szCs w:val="27"/>
        </w:rPr>
        <w:t> </w:t>
      </w:r>
      <w:r w:rsidRPr="009A71CD">
        <w:rPr>
          <w:rFonts w:ascii="Times New Roman" w:eastAsia="Times New Roman" w:hAnsi="Times New Roman" w:cs="Times New Roman"/>
          <w:color w:val="181818"/>
          <w:sz w:val="27"/>
          <w:szCs w:val="27"/>
        </w:rPr>
        <w:t>пришкольном лагере с дневным пребыванием «</w:t>
      </w:r>
      <w:r w:rsidR="00945ADE">
        <w:rPr>
          <w:rFonts w:ascii="Times New Roman" w:eastAsia="Times New Roman" w:hAnsi="Times New Roman" w:cs="Times New Roman"/>
          <w:color w:val="181818"/>
          <w:sz w:val="27"/>
          <w:szCs w:val="27"/>
        </w:rPr>
        <w:t>Солнышко</w:t>
      </w:r>
      <w:r w:rsidRPr="009A71CD">
        <w:rPr>
          <w:rFonts w:ascii="Times New Roman" w:eastAsia="Times New Roman" w:hAnsi="Times New Roman" w:cs="Times New Roman"/>
          <w:color w:val="181818"/>
          <w:sz w:val="27"/>
          <w:szCs w:val="27"/>
        </w:rPr>
        <w:t>» при </w:t>
      </w:r>
      <w:r w:rsidR="00945ADE">
        <w:rPr>
          <w:rFonts w:ascii="Times New Roman" w:eastAsia="Times New Roman" w:hAnsi="Times New Roman" w:cs="Times New Roman"/>
          <w:color w:val="181818"/>
          <w:sz w:val="27"/>
          <w:szCs w:val="27"/>
        </w:rPr>
        <w:t>МБОУ Ново-</w:t>
      </w:r>
      <w:proofErr w:type="spellStart"/>
      <w:r w:rsidR="00945ADE">
        <w:rPr>
          <w:rFonts w:ascii="Times New Roman" w:eastAsia="Times New Roman" w:hAnsi="Times New Roman" w:cs="Times New Roman"/>
          <w:color w:val="181818"/>
          <w:sz w:val="27"/>
          <w:szCs w:val="27"/>
        </w:rPr>
        <w:t>Горкинской</w:t>
      </w:r>
      <w:proofErr w:type="spellEnd"/>
      <w:r w:rsidR="00945ADE">
        <w:rPr>
          <w:rFonts w:ascii="Times New Roman" w:eastAsia="Times New Roman" w:hAnsi="Times New Roman" w:cs="Times New Roman"/>
          <w:color w:val="181818"/>
          <w:sz w:val="27"/>
          <w:szCs w:val="27"/>
        </w:rPr>
        <w:t xml:space="preserve"> </w:t>
      </w:r>
      <w:proofErr w:type="gramStart"/>
      <w:r w:rsidR="00945ADE">
        <w:rPr>
          <w:rFonts w:ascii="Times New Roman" w:eastAsia="Times New Roman" w:hAnsi="Times New Roman" w:cs="Times New Roman"/>
          <w:color w:val="181818"/>
          <w:sz w:val="27"/>
          <w:szCs w:val="27"/>
        </w:rPr>
        <w:t xml:space="preserve">СШ </w:t>
      </w:r>
      <w:r w:rsidRPr="009A71CD">
        <w:rPr>
          <w:rFonts w:ascii="Times New Roman" w:eastAsia="Times New Roman" w:hAnsi="Times New Roman" w:cs="Times New Roman"/>
          <w:color w:val="181818"/>
          <w:sz w:val="27"/>
          <w:szCs w:val="27"/>
        </w:rPr>
        <w:t xml:space="preserve"> организуется</w:t>
      </w:r>
      <w:proofErr w:type="gramEnd"/>
      <w:r w:rsidRPr="009A71CD">
        <w:rPr>
          <w:rFonts w:ascii="Times New Roman" w:eastAsia="Times New Roman" w:hAnsi="Times New Roman" w:cs="Times New Roman"/>
          <w:color w:val="181818"/>
          <w:sz w:val="27"/>
          <w:szCs w:val="27"/>
        </w:rPr>
        <w:t xml:space="preserve"> двух - завтрак, обед. Особое внимание уделяется организации работы пищеблока: соблюдение санитарно-гигиенических требований питания детей в оздоровительный период, обеспеченность продуктами. Заведующий производством составляет двухнедельное меню комплексных завтраков, обедов, полдника для питания детей в пришкольном </w:t>
      </w:r>
      <w:r w:rsidRPr="009A71CD">
        <w:rPr>
          <w:rFonts w:ascii="Times New Roman" w:eastAsia="Times New Roman" w:hAnsi="Times New Roman" w:cs="Times New Roman"/>
          <w:color w:val="181818"/>
          <w:sz w:val="27"/>
          <w:szCs w:val="27"/>
        </w:rPr>
        <w:lastRenderedPageBreak/>
        <w:t xml:space="preserve">лагере. Меню составляется с учетом рационального питания и соблюдения санитарно-гигиенических требований. Кроме того, заведующий производством должен проводить ежедневную С-витаминизации первых или третьих блюд и проводить полноценную замену при отсутствии тех или иных продуктов. Двухнедельное меню </w:t>
      </w:r>
      <w:proofErr w:type="gramStart"/>
      <w:r w:rsidRPr="009A71CD">
        <w:rPr>
          <w:rFonts w:ascii="Times New Roman" w:eastAsia="Times New Roman" w:hAnsi="Times New Roman" w:cs="Times New Roman"/>
          <w:color w:val="181818"/>
          <w:sz w:val="27"/>
          <w:szCs w:val="27"/>
        </w:rPr>
        <w:t>согласовывается .</w:t>
      </w:r>
      <w:proofErr w:type="gramEnd"/>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4.10.Организация безопасного пребывания детей в пришкольном лагере с дневным пребыванием «</w:t>
      </w:r>
      <w:r w:rsidR="003F2FED">
        <w:rPr>
          <w:rFonts w:ascii="Times New Roman" w:eastAsia="Times New Roman" w:hAnsi="Times New Roman" w:cs="Times New Roman"/>
          <w:color w:val="181818"/>
          <w:sz w:val="27"/>
          <w:szCs w:val="27"/>
        </w:rPr>
        <w:t>Солнышко</w:t>
      </w:r>
      <w:r w:rsidRPr="009A71CD">
        <w:rPr>
          <w:rFonts w:ascii="Times New Roman" w:eastAsia="Times New Roman" w:hAnsi="Times New Roman" w:cs="Times New Roman"/>
          <w:color w:val="181818"/>
          <w:sz w:val="27"/>
          <w:szCs w:val="27"/>
        </w:rPr>
        <w:t>» при </w:t>
      </w:r>
      <w:r w:rsidR="003F2FED">
        <w:rPr>
          <w:rFonts w:ascii="Times New Roman" w:eastAsia="Times New Roman" w:hAnsi="Times New Roman" w:cs="Times New Roman"/>
          <w:color w:val="181818"/>
          <w:sz w:val="27"/>
          <w:szCs w:val="27"/>
        </w:rPr>
        <w:t>МБОУ Ново-</w:t>
      </w:r>
      <w:proofErr w:type="spellStart"/>
      <w:r w:rsidR="003F2FED">
        <w:rPr>
          <w:rFonts w:ascii="Times New Roman" w:eastAsia="Times New Roman" w:hAnsi="Times New Roman" w:cs="Times New Roman"/>
          <w:color w:val="181818"/>
          <w:sz w:val="27"/>
          <w:szCs w:val="27"/>
        </w:rPr>
        <w:t>Горкинская</w:t>
      </w:r>
      <w:proofErr w:type="spellEnd"/>
      <w:r w:rsidR="003F2FED">
        <w:rPr>
          <w:rFonts w:ascii="Times New Roman" w:eastAsia="Times New Roman" w:hAnsi="Times New Roman" w:cs="Times New Roman"/>
          <w:color w:val="181818"/>
          <w:sz w:val="27"/>
          <w:szCs w:val="27"/>
        </w:rPr>
        <w:t xml:space="preserve"> СШ.</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Чтобы пребывание детей в пришкольном лагере с дневным пребыванием «</w:t>
      </w:r>
      <w:r w:rsidR="003F2FED">
        <w:rPr>
          <w:rFonts w:ascii="Times New Roman" w:eastAsia="Times New Roman" w:hAnsi="Times New Roman" w:cs="Times New Roman"/>
          <w:color w:val="181818"/>
          <w:sz w:val="27"/>
          <w:szCs w:val="27"/>
        </w:rPr>
        <w:t>Солнышко</w:t>
      </w:r>
      <w:r w:rsidRPr="009A71CD">
        <w:rPr>
          <w:rFonts w:ascii="Times New Roman" w:eastAsia="Times New Roman" w:hAnsi="Times New Roman" w:cs="Times New Roman"/>
          <w:color w:val="181818"/>
          <w:sz w:val="27"/>
          <w:szCs w:val="27"/>
        </w:rPr>
        <w:t xml:space="preserve">» </w:t>
      </w:r>
      <w:r w:rsidR="003F2FED">
        <w:rPr>
          <w:rFonts w:ascii="Times New Roman" w:eastAsia="Times New Roman" w:hAnsi="Times New Roman" w:cs="Times New Roman"/>
          <w:color w:val="181818"/>
          <w:sz w:val="27"/>
          <w:szCs w:val="27"/>
        </w:rPr>
        <w:t>МБОУ Ново-</w:t>
      </w:r>
      <w:proofErr w:type="spellStart"/>
      <w:r w:rsidR="003F2FED">
        <w:rPr>
          <w:rFonts w:ascii="Times New Roman" w:eastAsia="Times New Roman" w:hAnsi="Times New Roman" w:cs="Times New Roman"/>
          <w:color w:val="181818"/>
          <w:sz w:val="27"/>
          <w:szCs w:val="27"/>
        </w:rPr>
        <w:t>Горкинской</w:t>
      </w:r>
      <w:proofErr w:type="spellEnd"/>
      <w:r w:rsidR="003F2FED">
        <w:rPr>
          <w:rFonts w:ascii="Times New Roman" w:eastAsia="Times New Roman" w:hAnsi="Times New Roman" w:cs="Times New Roman"/>
          <w:color w:val="181818"/>
          <w:sz w:val="27"/>
          <w:szCs w:val="27"/>
        </w:rPr>
        <w:t xml:space="preserve"> СШ</w:t>
      </w:r>
      <w:r w:rsidRPr="009A71CD">
        <w:rPr>
          <w:rFonts w:ascii="Times New Roman" w:eastAsia="Times New Roman" w:hAnsi="Times New Roman" w:cs="Times New Roman"/>
          <w:color w:val="181818"/>
          <w:sz w:val="27"/>
          <w:szCs w:val="27"/>
        </w:rPr>
        <w:t xml:space="preserve"> не понесло за собой неприятных последствий обязательно нужно соблюдать требования гигиены в игровых комнатах, туалетах и ​​других помещениях.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Каждый выход групп (отрядов) лагеря на экскурсии должен сопровождаться соответствующим приказом начальника лагеря.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С детьми необходимо проводить инструктажи по правилам дорожного движения и правил поведения в общественных местах.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5 </w:t>
      </w:r>
      <w:r w:rsidRPr="009A71CD">
        <w:rPr>
          <w:rFonts w:ascii="Times New Roman" w:eastAsia="Times New Roman" w:hAnsi="Times New Roman" w:cs="Times New Roman"/>
          <w:b/>
          <w:bCs/>
          <w:color w:val="181818"/>
          <w:sz w:val="27"/>
          <w:szCs w:val="27"/>
        </w:rPr>
        <w:t>Обязанности и ответственность работников пришкольном лагере с дневным пребыванием «</w:t>
      </w:r>
      <w:r w:rsidR="003F2FED">
        <w:rPr>
          <w:rFonts w:ascii="Times New Roman" w:eastAsia="Times New Roman" w:hAnsi="Times New Roman" w:cs="Times New Roman"/>
          <w:b/>
          <w:bCs/>
          <w:color w:val="181818"/>
          <w:sz w:val="27"/>
          <w:szCs w:val="27"/>
        </w:rPr>
        <w:t>Солнышко»» при МБОУ Ново-</w:t>
      </w:r>
      <w:proofErr w:type="spellStart"/>
      <w:r w:rsidR="003F2FED">
        <w:rPr>
          <w:rFonts w:ascii="Times New Roman" w:eastAsia="Times New Roman" w:hAnsi="Times New Roman" w:cs="Times New Roman"/>
          <w:b/>
          <w:bCs/>
          <w:color w:val="181818"/>
          <w:sz w:val="27"/>
          <w:szCs w:val="27"/>
        </w:rPr>
        <w:t>Горкинской</w:t>
      </w:r>
      <w:proofErr w:type="spellEnd"/>
      <w:r w:rsidR="003F2FED">
        <w:rPr>
          <w:rFonts w:ascii="Times New Roman" w:eastAsia="Times New Roman" w:hAnsi="Times New Roman" w:cs="Times New Roman"/>
          <w:b/>
          <w:bCs/>
          <w:color w:val="181818"/>
          <w:sz w:val="27"/>
          <w:szCs w:val="27"/>
        </w:rPr>
        <w:t xml:space="preserve"> СШ.</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u w:val="single"/>
        </w:rPr>
        <w:t>Начальника пришкольном лагере с дневным пребыванием «</w:t>
      </w:r>
      <w:r w:rsidR="003F2FED">
        <w:rPr>
          <w:rFonts w:ascii="Times New Roman" w:eastAsia="Times New Roman" w:hAnsi="Times New Roman" w:cs="Times New Roman"/>
          <w:color w:val="181818"/>
          <w:sz w:val="27"/>
          <w:szCs w:val="27"/>
          <w:u w:val="single"/>
        </w:rPr>
        <w:t>Солнышко» при МБОУ Ново-</w:t>
      </w:r>
      <w:proofErr w:type="spellStart"/>
      <w:r w:rsidR="003F2FED">
        <w:rPr>
          <w:rFonts w:ascii="Times New Roman" w:eastAsia="Times New Roman" w:hAnsi="Times New Roman" w:cs="Times New Roman"/>
          <w:color w:val="181818"/>
          <w:sz w:val="27"/>
          <w:szCs w:val="27"/>
          <w:u w:val="single"/>
        </w:rPr>
        <w:t>Горкинской</w:t>
      </w:r>
      <w:proofErr w:type="spellEnd"/>
      <w:r w:rsidR="003F2FED">
        <w:rPr>
          <w:rFonts w:ascii="Times New Roman" w:eastAsia="Times New Roman" w:hAnsi="Times New Roman" w:cs="Times New Roman"/>
          <w:color w:val="181818"/>
          <w:sz w:val="27"/>
          <w:szCs w:val="27"/>
          <w:u w:val="single"/>
        </w:rPr>
        <w:t xml:space="preserve"> СШ.</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осуществляет рациональный подбор и расстановку кадров,</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решает вопрос о полноценном питании детей,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контролирует соблюдение финансовой дисциплины,</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утверждает режим дня, правила внутреннего распорядка дня воспитанников и работников,</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 обеспечивает соблюдение требований по охране труда и безопасности жизнедеятельности, санитарно-гигиенических и противопожарных </w:t>
      </w:r>
      <w:proofErr w:type="gramStart"/>
      <w:r w:rsidRPr="009A71CD">
        <w:rPr>
          <w:rFonts w:ascii="Times New Roman" w:eastAsia="Times New Roman" w:hAnsi="Times New Roman" w:cs="Times New Roman"/>
          <w:color w:val="181818"/>
          <w:sz w:val="27"/>
          <w:szCs w:val="27"/>
        </w:rPr>
        <w:t>норм ;</w:t>
      </w:r>
      <w:proofErr w:type="gramEnd"/>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разрабатывает и доводит до каждого работника его должностные инструкции.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u w:val="single"/>
        </w:rPr>
        <w:t>Работников пришкольном лагере с дневным пребыванием «</w:t>
      </w:r>
      <w:r w:rsidR="003F2FED">
        <w:rPr>
          <w:rFonts w:ascii="Times New Roman" w:eastAsia="Times New Roman" w:hAnsi="Times New Roman" w:cs="Times New Roman"/>
          <w:color w:val="181818"/>
          <w:sz w:val="27"/>
          <w:szCs w:val="27"/>
          <w:u w:val="single"/>
        </w:rPr>
        <w:t>Солнышко» при МБОУ Ново-</w:t>
      </w:r>
      <w:proofErr w:type="spellStart"/>
      <w:r w:rsidR="003F2FED">
        <w:rPr>
          <w:rFonts w:ascii="Times New Roman" w:eastAsia="Times New Roman" w:hAnsi="Times New Roman" w:cs="Times New Roman"/>
          <w:color w:val="181818"/>
          <w:sz w:val="27"/>
          <w:szCs w:val="27"/>
          <w:u w:val="single"/>
        </w:rPr>
        <w:t>Горкинской</w:t>
      </w:r>
      <w:proofErr w:type="spellEnd"/>
      <w:r w:rsidR="003F2FED">
        <w:rPr>
          <w:rFonts w:ascii="Times New Roman" w:eastAsia="Times New Roman" w:hAnsi="Times New Roman" w:cs="Times New Roman"/>
          <w:color w:val="181818"/>
          <w:sz w:val="27"/>
          <w:szCs w:val="27"/>
          <w:u w:val="single"/>
        </w:rPr>
        <w:t xml:space="preserve"> СШ:</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работники пришкольного лагеря несут персональную ответственность за сохранение жизни и здоровья воспитанников.</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при оформлении на работу работники лагеря обязательно проходят медицинский осмотр, результаты которого должны быть отражены в специальных медицинских книжках.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b/>
          <w:bCs/>
          <w:color w:val="181818"/>
          <w:sz w:val="27"/>
          <w:szCs w:val="27"/>
        </w:rPr>
        <w:t>Проведение инструктажей по охране труда и безопасности жизнедеятельности для работников и воспитанников</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Проведение инструктажей осуществляется в соответствии с действующим законодательством. Согласно утвержденным инструкциям вводный и первичный инструктажи перед началом работы проводят:</w:t>
      </w:r>
    </w:p>
    <w:p w:rsidR="009A71CD" w:rsidRPr="009A71CD" w:rsidRDefault="003F2FED" w:rsidP="009A71CD">
      <w:pPr>
        <w:shd w:val="clear" w:color="auto" w:fill="FFFFFF"/>
        <w:spacing w:after="0" w:line="240" w:lineRule="auto"/>
        <w:ind w:left="-284"/>
        <w:jc w:val="both"/>
        <w:rPr>
          <w:rFonts w:ascii="Arial" w:eastAsia="Times New Roman" w:hAnsi="Arial" w:cs="Arial"/>
          <w:color w:val="181818"/>
          <w:sz w:val="30"/>
          <w:szCs w:val="30"/>
        </w:rPr>
      </w:pPr>
      <w:r>
        <w:rPr>
          <w:rFonts w:ascii="Times New Roman" w:eastAsia="Times New Roman" w:hAnsi="Times New Roman" w:cs="Times New Roman"/>
          <w:color w:val="181818"/>
          <w:sz w:val="27"/>
          <w:szCs w:val="27"/>
        </w:rPr>
        <w:t>- с начальником пришкольного лагеря</w:t>
      </w:r>
      <w:r w:rsidR="009A71CD" w:rsidRPr="009A71CD">
        <w:rPr>
          <w:rFonts w:ascii="Times New Roman" w:eastAsia="Times New Roman" w:hAnsi="Times New Roman" w:cs="Times New Roman"/>
          <w:color w:val="181818"/>
          <w:sz w:val="27"/>
          <w:szCs w:val="27"/>
        </w:rPr>
        <w:t xml:space="preserve"> с дневным пребыванием «</w:t>
      </w:r>
      <w:r>
        <w:rPr>
          <w:rFonts w:ascii="Times New Roman" w:eastAsia="Times New Roman" w:hAnsi="Times New Roman" w:cs="Times New Roman"/>
          <w:color w:val="181818"/>
          <w:sz w:val="27"/>
          <w:szCs w:val="27"/>
        </w:rPr>
        <w:t>Солнышко</w:t>
      </w:r>
      <w:r w:rsidR="009A71CD" w:rsidRPr="009A71CD">
        <w:rPr>
          <w:rFonts w:ascii="Times New Roman" w:eastAsia="Times New Roman" w:hAnsi="Times New Roman" w:cs="Times New Roman"/>
          <w:color w:val="181818"/>
          <w:sz w:val="27"/>
          <w:szCs w:val="27"/>
        </w:rPr>
        <w:t>» при </w:t>
      </w:r>
      <w:r>
        <w:rPr>
          <w:rFonts w:ascii="Times New Roman" w:eastAsia="Times New Roman" w:hAnsi="Times New Roman" w:cs="Times New Roman"/>
          <w:color w:val="181818"/>
          <w:sz w:val="27"/>
          <w:szCs w:val="27"/>
        </w:rPr>
        <w:t>МБОУ Ново-</w:t>
      </w:r>
      <w:proofErr w:type="spellStart"/>
      <w:r>
        <w:rPr>
          <w:rFonts w:ascii="Times New Roman" w:eastAsia="Times New Roman" w:hAnsi="Times New Roman" w:cs="Times New Roman"/>
          <w:color w:val="181818"/>
          <w:sz w:val="27"/>
          <w:szCs w:val="27"/>
        </w:rPr>
        <w:t>Горкинской</w:t>
      </w:r>
      <w:proofErr w:type="spellEnd"/>
      <w:r>
        <w:rPr>
          <w:rFonts w:ascii="Times New Roman" w:eastAsia="Times New Roman" w:hAnsi="Times New Roman" w:cs="Times New Roman"/>
          <w:color w:val="181818"/>
          <w:sz w:val="27"/>
          <w:szCs w:val="27"/>
        </w:rPr>
        <w:t xml:space="preserve"> СШ</w:t>
      </w:r>
      <w:r w:rsidR="009A71CD" w:rsidRPr="009A71CD">
        <w:rPr>
          <w:rFonts w:ascii="Times New Roman" w:eastAsia="Times New Roman" w:hAnsi="Times New Roman" w:cs="Times New Roman"/>
          <w:color w:val="181818"/>
          <w:sz w:val="27"/>
          <w:szCs w:val="27"/>
        </w:rPr>
        <w:t xml:space="preserve"> - ответственный за организацию охраны труда в </w:t>
      </w:r>
      <w:r w:rsidR="00366B8E">
        <w:rPr>
          <w:rFonts w:ascii="Times New Roman" w:eastAsia="Times New Roman" w:hAnsi="Times New Roman" w:cs="Times New Roman"/>
          <w:color w:val="181818"/>
          <w:sz w:val="27"/>
          <w:szCs w:val="27"/>
        </w:rPr>
        <w:t>МБОУ Ново-</w:t>
      </w:r>
      <w:proofErr w:type="spellStart"/>
      <w:r w:rsidR="00366B8E">
        <w:rPr>
          <w:rFonts w:ascii="Times New Roman" w:eastAsia="Times New Roman" w:hAnsi="Times New Roman" w:cs="Times New Roman"/>
          <w:color w:val="181818"/>
          <w:sz w:val="27"/>
          <w:szCs w:val="27"/>
        </w:rPr>
        <w:t>Горкинской</w:t>
      </w:r>
      <w:proofErr w:type="spellEnd"/>
      <w:r w:rsidR="00366B8E">
        <w:rPr>
          <w:rFonts w:ascii="Times New Roman" w:eastAsia="Times New Roman" w:hAnsi="Times New Roman" w:cs="Times New Roman"/>
          <w:color w:val="181818"/>
          <w:sz w:val="27"/>
          <w:szCs w:val="27"/>
        </w:rPr>
        <w:t xml:space="preserve"> СШ</w:t>
      </w:r>
    </w:p>
    <w:p w:rsidR="00366B8E" w:rsidRPr="009A71CD" w:rsidRDefault="009A71CD" w:rsidP="00366B8E">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 с воспитателями - начальник ПОЛ </w:t>
      </w:r>
      <w:r w:rsidR="00366B8E" w:rsidRPr="009A71CD">
        <w:rPr>
          <w:rFonts w:ascii="Times New Roman" w:eastAsia="Times New Roman" w:hAnsi="Times New Roman" w:cs="Times New Roman"/>
          <w:color w:val="181818"/>
          <w:sz w:val="27"/>
          <w:szCs w:val="27"/>
        </w:rPr>
        <w:t>«</w:t>
      </w:r>
      <w:r w:rsidR="00366B8E" w:rsidRPr="00366B8E">
        <w:rPr>
          <w:rFonts w:ascii="Times New Roman" w:eastAsia="Times New Roman" w:hAnsi="Times New Roman" w:cs="Times New Roman"/>
          <w:color w:val="181818"/>
          <w:sz w:val="27"/>
          <w:szCs w:val="27"/>
        </w:rPr>
        <w:t>Солнышко» при МБОУ Ново-</w:t>
      </w:r>
      <w:proofErr w:type="spellStart"/>
      <w:r w:rsidR="00366B8E" w:rsidRPr="00366B8E">
        <w:rPr>
          <w:rFonts w:ascii="Times New Roman" w:eastAsia="Times New Roman" w:hAnsi="Times New Roman" w:cs="Times New Roman"/>
          <w:color w:val="181818"/>
          <w:sz w:val="27"/>
          <w:szCs w:val="27"/>
        </w:rPr>
        <w:t>Горкинской</w:t>
      </w:r>
      <w:proofErr w:type="spellEnd"/>
      <w:r w:rsidR="00366B8E" w:rsidRPr="00366B8E">
        <w:rPr>
          <w:rFonts w:ascii="Times New Roman" w:eastAsia="Times New Roman" w:hAnsi="Times New Roman" w:cs="Times New Roman"/>
          <w:color w:val="181818"/>
          <w:sz w:val="27"/>
          <w:szCs w:val="27"/>
        </w:rPr>
        <w:t xml:space="preserve"> СШ:</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 детьми - воспитатели, в первый день работы лагеря.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Целевые инструктажи с учащимися проводятся воспитателями перед каждой развлекательной программой, экскурсией, походом, общественно полезным трудом и др.</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lastRenderedPageBreak/>
        <w:t>Внеплановые инструктажи с работниками и с учениками проводятся в случае необходимости (как правило, при нарушении требований нормативных актов об охране труда, которые могут привести или привели к травмам, авариям и т.п.).</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Результаты проведения инструктажей оформляются в специальном журнале по установленной форме.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 течение оздоровительного периода в пришкольном лагере работает медицинская сестра, которая: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проводит прием детей в соответствии с медицинскими справками, удостоверяющими проведения профилактических прививок и отсутствие инфекционных заболеваний;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предоставляет необходимую медицинскую помощь;</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следит за соблюдением санитарно-гигиенических и противоэпидемических норм;</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контролирует организацию качественного питания;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проводит беседы с детьми о профилактике травматизма, кишечных заболеваний, личной гигиене;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осуществляет профилактический осмотр на педикулез.</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b/>
          <w:bCs/>
          <w:color w:val="181818"/>
          <w:sz w:val="27"/>
          <w:szCs w:val="27"/>
        </w:rPr>
        <w:t>6. Основные требования производственной санитарии и личной гигиены</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6.1. Система бытовой внутренней канализации санитарно-бытовых помещений должна поддерживаться в нормальном техническом состоянии, чтобы не допустить образования очагов антисанитарии.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При использовании санитарно-бытовыми приборами не допускать их укупорки.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6.2. Работник обязан:</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соблюдать правила личной гигиены;</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содержать в порядке и чистоте свое рабочее место, не нарушать санитарные правила в помещениях;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6.3. Руководство контролирует исполнением законодательства об организации безопасных условий труда, надлежащих производственных и санитарно-бытовых условий, обеспечение отдельных работников спецодеждой, </w:t>
      </w:r>
      <w:proofErr w:type="spellStart"/>
      <w:r w:rsidRPr="009A71CD">
        <w:rPr>
          <w:rFonts w:ascii="Times New Roman" w:eastAsia="Times New Roman" w:hAnsi="Times New Roman" w:cs="Times New Roman"/>
          <w:color w:val="181818"/>
          <w:sz w:val="27"/>
          <w:szCs w:val="27"/>
        </w:rPr>
        <w:t>спецобувью</w:t>
      </w:r>
      <w:proofErr w:type="spellEnd"/>
      <w:r w:rsidRPr="009A71CD">
        <w:rPr>
          <w:rFonts w:ascii="Times New Roman" w:eastAsia="Times New Roman" w:hAnsi="Times New Roman" w:cs="Times New Roman"/>
          <w:color w:val="181818"/>
          <w:sz w:val="27"/>
          <w:szCs w:val="27"/>
        </w:rPr>
        <w:t xml:space="preserve"> и другими средствами индивидуальной и коллективной защиты.</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6.4. При приеме на работу работник инструктируется по производственной санитарии, гигиены труда.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b/>
          <w:bCs/>
          <w:color w:val="181818"/>
          <w:sz w:val="27"/>
          <w:szCs w:val="27"/>
        </w:rPr>
        <w:t>7. Требования пожарной безопасности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Для обеспечения пожарной безопасности необходимо строго выполнять и постоянно придерживаться норм и правил пожарной безопасности.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 помещениях запрещается: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7.1. Пользоваться электронагревателями с открытыми элементами для целей отопления, приготовления пищи и тому подобное.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7.2. Курить и применять открытый огонь в служебных и других помещениях.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Выполнение огнеопасных работ осуществлять только с разрешения администрации.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7.3. Самовольно без надобности срывать пломбы на дверце внутренних шкафов с пожарными кранами.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7.4. Пользоваться поврежденными розетками и удлинителями, выключателями и другими электроприборами.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lastRenderedPageBreak/>
        <w:t>7.5. Оборачивать электролампы и светильники бумагой, тканью и другими легковоспламеняющимися материалами, эксплуатировать их со снятыми колпаками.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7.6. Оставлять без присмотра, при выходе из помещения, включенными в электросеть нагревательные приборы, радиоприемники и тому подобное.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Ответственными за соблюдением норм и правил пожарной безопасности и поддержание надлежащего противопожарного режима в служебных помещениях руководители подразделений учреждения. В общих помещениях - завхоз учреждения.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Порядок действия в случае пожара.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 случае возникновения пожара (признаков горения) каждый работник обязан срочно звонить по телефонам 101, сообщать (адрес, указать количество этажей здания, место возникновения пожара, наличие людей, а также свою фамилию).</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Если возможно, принять меры эвакуации людей, тушению пожара имеющимися средствами пожаротушения и сохранности материальных ценностей.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b/>
          <w:bCs/>
          <w:color w:val="181818"/>
          <w:sz w:val="27"/>
          <w:szCs w:val="27"/>
        </w:rPr>
        <w:t>8. Радиационная безопасность. Действия в случае возникновения чрезвычайной ситуации природного или техногенного характера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Радиационная безопасность</w:t>
      </w:r>
      <w:r w:rsidRPr="009A71CD">
        <w:rPr>
          <w:rFonts w:ascii="Times New Roman" w:eastAsia="Times New Roman" w:hAnsi="Times New Roman" w:cs="Times New Roman"/>
          <w:b/>
          <w:bCs/>
          <w:color w:val="181818"/>
          <w:sz w:val="27"/>
          <w:szCs w:val="27"/>
        </w:rPr>
        <w:t> </w:t>
      </w:r>
      <w:r w:rsidRPr="009A71CD">
        <w:rPr>
          <w:rFonts w:ascii="Times New Roman" w:eastAsia="Times New Roman" w:hAnsi="Times New Roman" w:cs="Times New Roman"/>
          <w:color w:val="181818"/>
          <w:sz w:val="27"/>
          <w:szCs w:val="27"/>
        </w:rPr>
        <w:t> — комплекс научно обоснованных мероприятий по обеспечению защиты человека, популяции в целом и объектов окружающей среды от вредного воздействия </w:t>
      </w:r>
      <w:hyperlink r:id="rId4" w:history="1">
        <w:r w:rsidRPr="009A71CD">
          <w:rPr>
            <w:rFonts w:ascii="Times New Roman" w:eastAsia="Times New Roman" w:hAnsi="Times New Roman" w:cs="Times New Roman"/>
            <w:i/>
            <w:iCs/>
            <w:color w:val="003918"/>
            <w:sz w:val="27"/>
          </w:rPr>
          <w:t>ионизирующих излучений</w:t>
        </w:r>
      </w:hyperlink>
      <w:r w:rsidRPr="009A71CD">
        <w:rPr>
          <w:rFonts w:ascii="Times New Roman" w:eastAsia="Times New Roman" w:hAnsi="Times New Roman" w:cs="Times New Roman"/>
          <w:i/>
          <w:iCs/>
          <w:color w:val="181818"/>
          <w:sz w:val="27"/>
          <w:szCs w:val="27"/>
        </w:rPr>
        <w:t>.</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Эти мероприятия направлены на создание безопасных условий применения атомной энергии и источников ионизирующих излучений в различных сферах человеческой деятельности.</w:t>
      </w:r>
    </w:p>
    <w:p w:rsidR="009A71CD" w:rsidRPr="009A71CD" w:rsidRDefault="009A71CD" w:rsidP="009A71CD">
      <w:pPr>
        <w:shd w:val="clear" w:color="auto" w:fill="FFFFFF"/>
        <w:spacing w:after="0" w:line="240" w:lineRule="auto"/>
        <w:ind w:left="-284"/>
        <w:jc w:val="both"/>
        <w:rPr>
          <w:rFonts w:ascii="Times New Roman" w:eastAsia="Times New Roman" w:hAnsi="Times New Roman" w:cs="Times New Roman"/>
          <w:color w:val="181818"/>
          <w:sz w:val="30"/>
          <w:szCs w:val="30"/>
        </w:rPr>
      </w:pPr>
      <w:r w:rsidRPr="009A71CD">
        <w:rPr>
          <w:rFonts w:ascii="Arial" w:eastAsia="Times New Roman" w:hAnsi="Arial" w:cs="Arial"/>
          <w:color w:val="000000"/>
          <w:sz w:val="30"/>
          <w:szCs w:val="30"/>
        </w:rPr>
        <w:t>       </w:t>
      </w:r>
      <w:r w:rsidRPr="009A71CD">
        <w:rPr>
          <w:rFonts w:ascii="Times New Roman" w:eastAsia="Times New Roman" w:hAnsi="Times New Roman" w:cs="Times New Roman"/>
          <w:color w:val="000000"/>
          <w:sz w:val="27"/>
          <w:szCs w:val="27"/>
        </w:rPr>
        <w:t>Для своевременного принятия решений по защите от воздействия ионизирующих излучений необходимо иметь объективную и исчерпывающую информацию о параметрах радиационной обстановки. Поэтому создание эффективной системы дозиметрического контроля является также одной из существенных задач</w:t>
      </w:r>
      <w:r w:rsidRPr="009A71CD">
        <w:rPr>
          <w:rFonts w:ascii="Arial" w:eastAsia="Times New Roman" w:hAnsi="Arial" w:cs="Arial"/>
          <w:color w:val="000000"/>
          <w:sz w:val="27"/>
          <w:szCs w:val="27"/>
        </w:rPr>
        <w:t> </w:t>
      </w:r>
      <w:r w:rsidRPr="009A71CD">
        <w:rPr>
          <w:rFonts w:ascii="Times New Roman" w:eastAsia="Times New Roman" w:hAnsi="Times New Roman" w:cs="Times New Roman"/>
          <w:color w:val="000000"/>
          <w:sz w:val="27"/>
          <w:szCs w:val="27"/>
        </w:rPr>
        <w:t>радиационной безопасности. Он осуществляется дозиметрической службой учреждения или специально выделенным должностным лицом, а также ведомственными службами с применением соответствующих приборов, методик и расчетных методов. Основной задачей дозиметрической службы является контроль за соблюдением норм радиационной безопасности и основных санитарных правил работы с источниками ионизирующих излучений, выбор методов и точек контроля в пределах производственных помещений и на прилегающей территории, а также установление его периодичности.   </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000000"/>
          <w:sz w:val="27"/>
          <w:szCs w:val="27"/>
        </w:rPr>
        <w:t xml:space="preserve">Функциональными задачами системы радиационной безопасности являются: 1) снижение уровня облучения персонала и населения до регламентируемых пределов на основе комплекса проектных, технических, медико-санитарных и организационных мероприятий; 2) создание эффективной системы радиационного контроля, позволяющей оперативно регистрировать повышение уровня облучения персонала и загрязнения объектов окружающей среды, принимать меры по нормализации радиационной обстановки. К техническим мероприятиям относятся: создание передвижных или стационарных защитных ограждений, автоматизация и механизация технологических процессов, очистка воздуха от радиоактивных веществ на выбросе и т.д. Медико-санитарные мероприятия включают установление санитарно-защитных зон, организацию принудительного санитарно-пропускного режима, установление перечня средств индивидуальной и групповой </w:t>
      </w:r>
      <w:r w:rsidRPr="009A71CD">
        <w:rPr>
          <w:rFonts w:ascii="Times New Roman" w:eastAsia="Times New Roman" w:hAnsi="Times New Roman" w:cs="Times New Roman"/>
          <w:color w:val="000000"/>
          <w:sz w:val="27"/>
          <w:szCs w:val="27"/>
        </w:rPr>
        <w:lastRenderedPageBreak/>
        <w:t>защиты, осуществление контроля за состоянием здоровья персонала с учетом характера радиационного воздействия. К организационным мероприятиям относится, в первую очередь, обеспечение при работе в условиях повышенного уровня ионизирующих излучений режима труда, исключающего облучение персонала выше допустимых пределов.</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b/>
          <w:bCs/>
          <w:color w:val="181818"/>
          <w:sz w:val="27"/>
          <w:szCs w:val="27"/>
        </w:rPr>
        <w:t>9. Безопасность дорожного движения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9.1. Обязанности пешеходов </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полосуй; по внешнему краю проезжей части). При движении по краю проезжей части пешеходы должны идти навстречу движению транспортных средств;</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 а находящиеся на ней должны уступить дорогу этим транспортным средствам и незамедлительно освободить проезжую часть;</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9.2. Обязанности пассажиров </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Пассажиры обязаны:</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посадку и высадку производить со стороны тротуара или обочины и только после полной остановки транспортного средства;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Пассажирам запрещается: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отвлекать водителя от управления транспортным средством во время его движения;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открывать двери транспортного средства во время его движения.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b/>
          <w:bCs/>
          <w:color w:val="181818"/>
          <w:sz w:val="27"/>
          <w:szCs w:val="27"/>
        </w:rPr>
        <w:lastRenderedPageBreak/>
        <w:t>10. Бытовой травматизм, предупреждения и действия в случае возникновения несчастных случаев в быту</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Травматизм – совокупность травм, возникших в определенной группе населения за определенный отрезок времени. Наибольший уровень травматизма отмечается у мужчин в возрасте 20-49 лет, а у женщин - 30-59 лет, причем во всех возрастных группах этот показатель значительно выше у мужчин.</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Бытовые травмы включают несчастные случаи, возникшие вне связи с производственной деятельностью пострадавшего – в доме, квартире, во дворе и т.д. Ведущей причиной этих травм (около трети случаев) является выполнение домашней работы – приготовление пищи, уборка и ремонт помещений и т.д. Среди травм преобладают ушибы, ранения, ожоги и т.п. Наиболее часто повреждают кисть. Около четверти бытовых травм возникает при падении во дворе, в квартире. Реже повреждения получают в различных бытовых эксцессах. В их возникновении значительная роль принадлежит алкогольному опьянению, особенно в праздничные и выходные дни. По статистике, в среднем 25-30% всех травм связаны с алкоголем.</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Бытовые травмы у мужчин встречаются в 3-4 раза чаще, чем у женщин, причем у лиц 18-25 лет, а также у пожилых людей с заторможенными реакциями и ослабленной координацией движения они возникают в 4-5 раз чаще, чем у людей 45-50 лет,</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Особую категорию представляет бытовой травматизм детей.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Наиболее часто дома травмируются дети в возрасте 1-4 года, которые еще не имеют достаточных навыков в обращении с бытовыми приборами, не могут здраво оценить </w:t>
      </w:r>
      <w:proofErr w:type="spellStart"/>
      <w:r w:rsidRPr="009A71CD">
        <w:rPr>
          <w:rFonts w:ascii="Times New Roman" w:eastAsia="Times New Roman" w:hAnsi="Times New Roman" w:cs="Times New Roman"/>
          <w:color w:val="181818"/>
          <w:sz w:val="27"/>
          <w:szCs w:val="27"/>
        </w:rPr>
        <w:t>травмоопасную</w:t>
      </w:r>
      <w:proofErr w:type="spellEnd"/>
      <w:r w:rsidRPr="009A71CD">
        <w:rPr>
          <w:rFonts w:ascii="Times New Roman" w:eastAsia="Times New Roman" w:hAnsi="Times New Roman" w:cs="Times New Roman"/>
          <w:color w:val="181818"/>
          <w:sz w:val="27"/>
          <w:szCs w:val="27"/>
        </w:rPr>
        <w:t xml:space="preserve"> ситуацию и нуждаются в особом внимании и контроле со стороны родителей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Вообще падения детей составляют около </w:t>
      </w:r>
      <w:r w:rsidRPr="009A71CD">
        <w:rPr>
          <w:rFonts w:ascii="Times New Roman" w:eastAsia="Times New Roman" w:hAnsi="Times New Roman" w:cs="Times New Roman"/>
          <w:color w:val="181818"/>
          <w:sz w:val="27"/>
          <w:szCs w:val="27"/>
          <w:vertAlign w:val="superscript"/>
        </w:rPr>
        <w:t>1</w:t>
      </w:r>
      <w:r w:rsidRPr="009A71CD">
        <w:rPr>
          <w:rFonts w:ascii="Times New Roman" w:eastAsia="Times New Roman" w:hAnsi="Times New Roman" w:cs="Times New Roman"/>
          <w:color w:val="181818"/>
          <w:sz w:val="27"/>
          <w:szCs w:val="27"/>
        </w:rPr>
        <w:t>/</w:t>
      </w:r>
      <w:r w:rsidRPr="009A71CD">
        <w:rPr>
          <w:rFonts w:ascii="Times New Roman" w:eastAsia="Times New Roman" w:hAnsi="Times New Roman" w:cs="Times New Roman"/>
          <w:color w:val="181818"/>
          <w:sz w:val="27"/>
          <w:szCs w:val="27"/>
          <w:vertAlign w:val="subscript"/>
        </w:rPr>
        <w:t>3</w:t>
      </w:r>
      <w:r w:rsidRPr="009A71CD">
        <w:rPr>
          <w:rFonts w:ascii="Times New Roman" w:eastAsia="Times New Roman" w:hAnsi="Times New Roman" w:cs="Times New Roman"/>
          <w:color w:val="181818"/>
          <w:sz w:val="27"/>
          <w:szCs w:val="27"/>
        </w:rPr>
        <w:t> всех бытовых травм и в 30% случаев требуют госпитализации. Дети падают из колясок, с кроваток, с рук родителей, нередки падения детей из раскрытых окон, поражения электрическим током, кипятком и т.д.</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Около 20% всех травм и несчастных случаев в быту составляют отравления газом, химическими веществами, а также лекарственными препаратами.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 частном секторе, где печи отапливают дровами, углем происходит отравление угарным газом, когда хозяева раньше времени закрывают дымоходы, чтобы «сохранить» тепло, а в результате расплачиваются здоровьем.</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С распространение в быту различного электрического оборудования (телевизоры, холодильники, компьютеры, ноутбуки, электробритвы, </w:t>
      </w:r>
      <w:proofErr w:type="spellStart"/>
      <w:r w:rsidRPr="009A71CD">
        <w:rPr>
          <w:rFonts w:ascii="Times New Roman" w:eastAsia="Times New Roman" w:hAnsi="Times New Roman" w:cs="Times New Roman"/>
          <w:color w:val="181818"/>
          <w:sz w:val="27"/>
          <w:szCs w:val="27"/>
        </w:rPr>
        <w:t>электрогазовые</w:t>
      </w:r>
      <w:proofErr w:type="spellEnd"/>
      <w:r w:rsidRPr="009A71CD">
        <w:rPr>
          <w:rFonts w:ascii="Times New Roman" w:eastAsia="Times New Roman" w:hAnsi="Times New Roman" w:cs="Times New Roman"/>
          <w:color w:val="181818"/>
          <w:sz w:val="27"/>
          <w:szCs w:val="27"/>
        </w:rPr>
        <w:t xml:space="preserve"> зажигалки, электрокамины, </w:t>
      </w:r>
      <w:proofErr w:type="spellStart"/>
      <w:r w:rsidRPr="009A71CD">
        <w:rPr>
          <w:rFonts w:ascii="Times New Roman" w:eastAsia="Times New Roman" w:hAnsi="Times New Roman" w:cs="Times New Roman"/>
          <w:color w:val="181818"/>
          <w:sz w:val="27"/>
          <w:szCs w:val="27"/>
        </w:rPr>
        <w:t>электрофицированные</w:t>
      </w:r>
      <w:proofErr w:type="spellEnd"/>
      <w:r w:rsidRPr="009A71CD">
        <w:rPr>
          <w:rFonts w:ascii="Times New Roman" w:eastAsia="Times New Roman" w:hAnsi="Times New Roman" w:cs="Times New Roman"/>
          <w:color w:val="181818"/>
          <w:sz w:val="27"/>
          <w:szCs w:val="27"/>
        </w:rPr>
        <w:t xml:space="preserve"> игрушки и другие электроприборы) - участились случаи бытового </w:t>
      </w:r>
      <w:proofErr w:type="spellStart"/>
      <w:r w:rsidRPr="009A71CD">
        <w:rPr>
          <w:rFonts w:ascii="Times New Roman" w:eastAsia="Times New Roman" w:hAnsi="Times New Roman" w:cs="Times New Roman"/>
          <w:color w:val="181818"/>
          <w:sz w:val="27"/>
          <w:szCs w:val="27"/>
        </w:rPr>
        <w:t>электротравматизма</w:t>
      </w:r>
      <w:proofErr w:type="spellEnd"/>
      <w:r w:rsidRPr="009A71CD">
        <w:rPr>
          <w:rFonts w:ascii="Times New Roman" w:eastAsia="Times New Roman" w:hAnsi="Times New Roman" w:cs="Times New Roman"/>
          <w:color w:val="181818"/>
          <w:sz w:val="27"/>
          <w:szCs w:val="27"/>
        </w:rPr>
        <w:t>.</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Чаще всего бытовые травмы происходят по зависящим от нас причинам. Во многом этому способствуют:</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Неосторожность, небрежность, поспешность, недостаточная аккуратность, неумелое обращение с горячими жидкостями, огнем, химическими веществами, электрическими и газовыми приборами и т.д.</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У детей к этому присоединяются: отсутствие навыков, знаний, умений, предусмотрительности, </w:t>
      </w:r>
      <w:proofErr w:type="spellStart"/>
      <w:r w:rsidRPr="009A71CD">
        <w:rPr>
          <w:rFonts w:ascii="Times New Roman" w:eastAsia="Times New Roman" w:hAnsi="Times New Roman" w:cs="Times New Roman"/>
          <w:color w:val="181818"/>
          <w:sz w:val="27"/>
          <w:szCs w:val="27"/>
        </w:rPr>
        <w:t>гиперактивность</w:t>
      </w:r>
      <w:proofErr w:type="spellEnd"/>
      <w:r w:rsidRPr="009A71CD">
        <w:rPr>
          <w:rFonts w:ascii="Times New Roman" w:eastAsia="Times New Roman" w:hAnsi="Times New Roman" w:cs="Times New Roman"/>
          <w:color w:val="181818"/>
          <w:sz w:val="27"/>
          <w:szCs w:val="27"/>
        </w:rPr>
        <w:t>, любопытство, озорство и хулиганство и т.п.</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Более 70% бытовых травм и повреждений различной тяжести происходят в результате падений: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lastRenderedPageBreak/>
        <w:t>На скользком неровном полу на кухне и коридорах, с табуреток, на неосвещенной лестничной клетке, выщербленных ступенях, в непогоду во дворе.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 пожилом возрасте зачастую люди падают из-за головокружения, в результате расстройства мозгового кровообращения, сердечной слабости, переоценки своих физических возможностей.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Особенно опасны травмы головы. При тошноте, рвоте, потере сознания (даже кратковременной), головокружении следует направить пострадавшего в больницу или вызвать врача на дом.</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Ранения – очень распространенный вид бытовой травмы. Они могут быть нанесены острым </w:t>
      </w:r>
      <w:proofErr w:type="gramStart"/>
      <w:r w:rsidRPr="009A71CD">
        <w:rPr>
          <w:rFonts w:ascii="Times New Roman" w:eastAsia="Times New Roman" w:hAnsi="Times New Roman" w:cs="Times New Roman"/>
          <w:color w:val="181818"/>
          <w:sz w:val="27"/>
          <w:szCs w:val="27"/>
        </w:rPr>
        <w:t>предметом(</w:t>
      </w:r>
      <w:proofErr w:type="gramEnd"/>
      <w:r w:rsidRPr="009A71CD">
        <w:rPr>
          <w:rFonts w:ascii="Times New Roman" w:eastAsia="Times New Roman" w:hAnsi="Times New Roman" w:cs="Times New Roman"/>
          <w:color w:val="181818"/>
          <w:sz w:val="27"/>
          <w:szCs w:val="27"/>
        </w:rPr>
        <w:t>ножом, вилкой, бритвой, ножницами) и другими предметами домашнего обихода. Если ранение поверхностное, то сильного кровотечения обычно не бывает. При глубоких ранениях кровотечение, как правило, сильное и его очень трудно остановить; в этом случае необходимо срочно обратиться за медицинской помощью.</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Ожоги можно получить при неосторожном, неумелом обращении с огнем, горячими жидкостями, раскаленными предметами, газовыми и электрическими приборами, печами и при других обстоятельствах, озорстве спичками, неосторожном обращении с пиротехническими средствами.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Предупреждение бытовых травм во многом зависит не только от соответствующих структур, обеспечивающих безопасную жизнь, быт и отдых граждан, но и от самих граждан, от их личной заботы за сохранение собственной жизни и здоровья.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Конечно, дать рекомендации на все случаи жизнь невозможно, но есть ряд аспектов, зная о которых можно уменьшить риск бытовых травм.</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Необходимо прежде всего:</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Консолидация действий органов образования, правопорядка, общественности города в целях предупреждения и снижения всех видов травматизма, в том числе и бытового.</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Проведение комплекса практических мероприятий организационно-методической, воспитательной и разъяснительной направленности с различными категориями населения.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Создание в и учебных заведениях сети учебных кабинетов, уголков по безопасности движения, ремонтно-строительных мероприятий и реконструкции улиц и дорог, пешеходных переходов, игровых и спортивных площадок во дворах.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Оборудование мест для отдыха и обеспечения безопасности в местах отдыха и купания людей и т.п.</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 повседневной жизни: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Следить за исправностью электропроводки и электроприборов.</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Строго соблюдать инструкции по пользованию домашней бытовой техникой. Электроплиты должны быть с закрытой спиралью.</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Полы в комнате не должны быть скользкими. Правильно подбирать коврики для туалетных комнат, кухонь, где пол покрыт линолеумом или плиткой. Особенно опасны падения для пожилых людей, поэтому людям преклонного возраста следует ходить по квартире в домашней обуви на резиновой подошве.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После каждого пользования газовой плитой закрывать краны на плите и на вводящей трубе. Перед уходом из дома, квартиры проверить, закрыт ли доступ газа.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Научить детей правильному обращению с отопительными приборами и соблюдению правил пожарной безопасности зимой в домах, где нет парового </w:t>
      </w:r>
      <w:r w:rsidRPr="009A71CD">
        <w:rPr>
          <w:rFonts w:ascii="Times New Roman" w:eastAsia="Times New Roman" w:hAnsi="Times New Roman" w:cs="Times New Roman"/>
          <w:color w:val="181818"/>
          <w:sz w:val="27"/>
          <w:szCs w:val="27"/>
        </w:rPr>
        <w:lastRenderedPageBreak/>
        <w:t>отопления. Недопустимы игры детей со спичками. Все лекарственные средства должны храниться в недоступных для детей местах.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 связи с участившимися случаями аллергических заболеваний, особенно у женщин, связанных с применением моющих и чистящих синтетических средств, исключить хранение бытовой химии на кухне и в местах, доступных детям. Упаковки тщательно закрывать. Стирку, уборку синтетическими средствами лучше делать в резиновых перчатках, особенно при чувствительной коже.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Вести здоровый образ жизни</w:t>
      </w:r>
      <w:r w:rsidRPr="009A71CD">
        <w:rPr>
          <w:rFonts w:ascii="Times New Roman" w:eastAsia="Times New Roman" w:hAnsi="Times New Roman" w:cs="Times New Roman"/>
          <w:b/>
          <w:bCs/>
          <w:color w:val="181818"/>
          <w:sz w:val="27"/>
          <w:szCs w:val="27"/>
        </w:rPr>
        <w:t>,</w:t>
      </w:r>
      <w:r w:rsidRPr="009A71CD">
        <w:rPr>
          <w:rFonts w:ascii="Times New Roman" w:eastAsia="Times New Roman" w:hAnsi="Times New Roman" w:cs="Times New Roman"/>
          <w:color w:val="181818"/>
          <w:sz w:val="27"/>
          <w:szCs w:val="27"/>
        </w:rPr>
        <w:t> не злоупотреблять алкоголем, помнить о том, что в состоянии опьянения легко получить травму и отравление.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b/>
          <w:bCs/>
          <w:color w:val="181818"/>
          <w:sz w:val="27"/>
          <w:szCs w:val="27"/>
        </w:rPr>
        <w:t>11. Первая доврачебная помощь в случае возникновения несчастных случаев, чрезвычайных ситуаций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Действия работников при возникновении несчастного случая. Оказание первой медицинской помощи надо начинать с оценки общего состояния пострадавшего и на основании этого составить мнение о характере повреждения.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В случае резкого нарушения или отсутствия дыхания, остановки сердца немедленно приступить к проведению искусственного дыхания и наружного массажа сердца, немедленно вызвать и по телефону 103 скорую медицинскую помощь.</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11.1. Искусственное дыхание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Перед началом искусственного дыхания необходимо быстро устранить причины, которые препятствуют дыханию.</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Пострадавшему нужно расстегнуть воротник, пояс и другие части одежды. Освободить от загрязнения ротовую полость от слизи, грязи. Наиболее простым и эффективным средством искусственного дыхания является способ '' рот в рот '' и '' рот в нос ''. Искусственное дыхание надо продолжать до восстановления самостоятельного дыхания или до прибытия медицинского работника.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11.2. Наружный массаж сердца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Целью массажа сердца является поддержание кровообращения в жизненно важных органах. В случае отсутствия сердечной деятельности к ее восстановлению пострадавший находится в положении на спине. Тот, кто оказывает помощь, делает энергичные ритмические натиска на грудину пострадавшего 50-60 раз в минуту, причем после 3-4 нажатий делают перерыв на 2 секунды на вдохе и на начало выдоха.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Массаж прерывать для повторения искусственного дыхания до трех глубоких вдохов, после чего повторяют массаж в течение 15-20 минут.</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Первые признаки того, что пострадавший приходит в себя: зрачки сужаются, появляется самостоятельное дыхание, уменьшается </w:t>
      </w:r>
      <w:proofErr w:type="spellStart"/>
      <w:r w:rsidRPr="009A71CD">
        <w:rPr>
          <w:rFonts w:ascii="Times New Roman" w:eastAsia="Times New Roman" w:hAnsi="Times New Roman" w:cs="Times New Roman"/>
          <w:color w:val="181818"/>
          <w:sz w:val="27"/>
          <w:szCs w:val="27"/>
        </w:rPr>
        <w:t>синюшность</w:t>
      </w:r>
      <w:proofErr w:type="spellEnd"/>
      <w:r w:rsidRPr="009A71CD">
        <w:rPr>
          <w:rFonts w:ascii="Times New Roman" w:eastAsia="Times New Roman" w:hAnsi="Times New Roman" w:cs="Times New Roman"/>
          <w:color w:val="181818"/>
          <w:sz w:val="27"/>
          <w:szCs w:val="27"/>
        </w:rPr>
        <w:t xml:space="preserve"> кожи и появляется пульс. Констатировать смерть имеет право только врач.</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11.3. При ожогах: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при термических ожогах первой степени пораженное место обрабатывают спиртом, после чего накладывают сухую стерильную повязку или чистую ткань и обращаются к дерматологу. Ни в коем случае нельзя прокалывать пузырь, смачивать места ожогов водой, прижигать их раствором перманганата калия, Бриллиантовый зелени, раствором йода, применять «народные средства», различные масла, вазелин, потому что они только усиливают ожоги, замедляют заживление ран;</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lastRenderedPageBreak/>
        <w:t>- при тяжелых ожогах необходимо немедленно отправить пострадавшего в лечебное учреждение.</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11.4. Удары, растяжения: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создать покой поврежденному участку и положить на нее 3-4 раза холод (каждый раз на 1:00 с интервалами 15-20 мин.);</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 случае удара носа, сопровождающееся кровотечением, не допускается сморкаться;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голову следует. наклонить вперед, зажав крылья носа пальцами на 10-15 мин;</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при условии удара председателя надо обеспечить покой;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во время транспортировки пострадавшего следует положить на спину, подложив под голову подушку или мягкую ткань;</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нельзя позволять пострадавшему с такой травмой самостоятельно идти в больницу.</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11.5. Переломы, вывихи: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нельзя пробовать вправлять, тянуть за поврежденное место;</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необходимо создать максимальный покой, неподвижность поврежденной части тела с помощью транспортной шины - твердого материала, обернутый в мягкую ткань;</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шину нужно прибинтовать так, чтобы она захватывала суставы ниже и выше места повреждения;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 случае перелома костей голени заключают две шины с внешней и внутренней сторон ноги от стопы до верхней трети бедра;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 случае перелома бедра одну шину размещают вдоль внешней стороны от подмышечной впадины поврежденной стороны до стопы, а вторую - вдоль внутренней стороны от паха до стопы;</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шины туго прибинтовывают к ноге бинтами или полотенцами в 3-4 местах;</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стопу фиксируют тугой повязкой;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 случае перелома руки, ключицы или вывиха костей в плечевом или локтевом суставе руку прижимают к туловищу, закрепляют повязкой.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11.6. Ранения: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необходимо остановить кровотечение, наложить стерильную повязку и доставить пострадавшего к врачу;</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тот, кто оказывает помощь при ранении, должен с мылом помыть руки, а если это невозможно - намазать пальцы йодной настойкой;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прикасаться к ране даже вымытыми руками не разрешается;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не разрешается обмывать рану водой;</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при незначительных порезах рану обрабатывают йодной настойкой и накладывают марлевую повязку, которая защищает организм от микробов и способствует быстрому свертыванию крови;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при ранении стеклом или другим предметом рану промывают большим количеством дистиллированной воды или тампоном, смоченным этиловым спиртом или раствором перекиси водорода;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вынимают осколки стекла и снова промывают рану спиртом или раствором перекиси водорода;</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если рана загрязнена, грязь удаляется только вокруг, но ни в коем случае не из глубинных слоев раны;</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кожу вокруг раны обрабатывают йодной настойкой или раствором бриллиантовой зелени, перевязывают и обращаются в медпункт;</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lastRenderedPageBreak/>
        <w:t>- в случае кровотечения в виде капель или равной струи под давлением сосуд, кровоточит, нужно прижать к кости выше места ранения, а если это кровотечение на руке или ноге, то после этого максимально согнуть конечность в суставе и забинтовать его в таком положении;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затем накладывают жгут на 5-10 см выше раны, под жгут необходимо подложить ткань или марлевую повязку, а также записку о времени его наложения;</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жгут нельзя оставлять на конечности дольше 1,5 часов.</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11.7. При поражении электрическим током:</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Arial" w:eastAsia="Times New Roman" w:hAnsi="Arial" w:cs="Arial"/>
          <w:color w:val="181818"/>
          <w:sz w:val="30"/>
          <w:szCs w:val="30"/>
        </w:rPr>
        <w:t> </w:t>
      </w:r>
      <w:r w:rsidRPr="009A71CD">
        <w:rPr>
          <w:rFonts w:ascii="Times New Roman" w:eastAsia="Times New Roman" w:hAnsi="Times New Roman" w:cs="Times New Roman"/>
          <w:color w:val="181818"/>
          <w:sz w:val="27"/>
          <w:szCs w:val="27"/>
        </w:rPr>
        <w:t>В случае поражения электрическим током необходимо немедленно отключить напряжение, а при невозможности - пострадавшего необходимо любым из безопасных способов освободить от действия тока. При увольнении пострадавшего от действия тока запрещается прикасаться к нему незащищенными руками.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11.8. Оказать пострадавшему первую медицинскую помощь.</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при внезапной остановке сердца - нанести удар по грудине и начать реанимацию;</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если пострадавший в состоянии комы, - вернуть его на живот;</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при кровотечении - наложить жгут и повязку;</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при электрических ожогах и ранах - наложить стерильные повязки.</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 отправить пострадавшего в больницу для медицинского осмотра, чтобы предотвратить осложнений от </w:t>
      </w:r>
      <w:proofErr w:type="spellStart"/>
      <w:r w:rsidRPr="009A71CD">
        <w:rPr>
          <w:rFonts w:ascii="Times New Roman" w:eastAsia="Times New Roman" w:hAnsi="Times New Roman" w:cs="Times New Roman"/>
          <w:color w:val="181818"/>
          <w:sz w:val="27"/>
          <w:szCs w:val="27"/>
        </w:rPr>
        <w:t>электротравмы</w:t>
      </w:r>
      <w:proofErr w:type="spellEnd"/>
      <w:r w:rsidRPr="009A71CD">
        <w:rPr>
          <w:rFonts w:ascii="Times New Roman" w:eastAsia="Times New Roman" w:hAnsi="Times New Roman" w:cs="Times New Roman"/>
          <w:color w:val="181818"/>
          <w:sz w:val="27"/>
          <w:szCs w:val="27"/>
        </w:rPr>
        <w:t>.</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Разработал:</w:t>
      </w:r>
    </w:p>
    <w:p w:rsidR="009A71CD" w:rsidRPr="009A71CD" w:rsidRDefault="009A71CD" w:rsidP="009A71CD">
      <w:pPr>
        <w:shd w:val="clear" w:color="auto" w:fill="FFFFFF"/>
        <w:spacing w:after="0" w:line="240" w:lineRule="auto"/>
        <w:ind w:left="-284"/>
        <w:jc w:val="both"/>
        <w:rPr>
          <w:rFonts w:ascii="Arial" w:eastAsia="Times New Roman" w:hAnsi="Arial" w:cs="Arial"/>
          <w:color w:val="181818"/>
          <w:sz w:val="30"/>
          <w:szCs w:val="30"/>
        </w:rPr>
      </w:pPr>
      <w:r w:rsidRPr="009A71CD">
        <w:rPr>
          <w:rFonts w:ascii="Times New Roman" w:eastAsia="Times New Roman" w:hAnsi="Times New Roman" w:cs="Times New Roman"/>
          <w:color w:val="181818"/>
          <w:sz w:val="27"/>
          <w:szCs w:val="27"/>
        </w:rPr>
        <w:t xml:space="preserve">начальник лагеря </w:t>
      </w:r>
      <w:r>
        <w:rPr>
          <w:rFonts w:ascii="Times New Roman" w:eastAsia="Times New Roman" w:hAnsi="Times New Roman" w:cs="Times New Roman"/>
          <w:color w:val="181818"/>
          <w:sz w:val="27"/>
          <w:szCs w:val="27"/>
        </w:rPr>
        <w:t>с дневным пребыванием</w:t>
      </w:r>
      <w:r w:rsidR="00366B8E">
        <w:rPr>
          <w:rFonts w:ascii="Times New Roman" w:eastAsia="Times New Roman" w:hAnsi="Times New Roman" w:cs="Times New Roman"/>
          <w:color w:val="181818"/>
          <w:sz w:val="27"/>
          <w:szCs w:val="27"/>
        </w:rPr>
        <w:t xml:space="preserve"> «Солнышко» </w:t>
      </w:r>
      <w:r>
        <w:rPr>
          <w:rFonts w:ascii="Times New Roman" w:eastAsia="Times New Roman" w:hAnsi="Times New Roman" w:cs="Times New Roman"/>
          <w:color w:val="181818"/>
          <w:sz w:val="27"/>
          <w:szCs w:val="27"/>
        </w:rPr>
        <w:t xml:space="preserve"> </w:t>
      </w:r>
      <w:proofErr w:type="spellStart"/>
      <w:r>
        <w:rPr>
          <w:rFonts w:ascii="Times New Roman" w:eastAsia="Times New Roman" w:hAnsi="Times New Roman" w:cs="Times New Roman"/>
          <w:color w:val="181818"/>
          <w:sz w:val="27"/>
          <w:szCs w:val="27"/>
        </w:rPr>
        <w:t>Задорова</w:t>
      </w:r>
      <w:proofErr w:type="spellEnd"/>
      <w:r>
        <w:rPr>
          <w:rFonts w:ascii="Times New Roman" w:eastAsia="Times New Roman" w:hAnsi="Times New Roman" w:cs="Times New Roman"/>
          <w:color w:val="181818"/>
          <w:sz w:val="27"/>
          <w:szCs w:val="27"/>
        </w:rPr>
        <w:t xml:space="preserve"> О.Г.</w:t>
      </w:r>
    </w:p>
    <w:p w:rsidR="002D07CC" w:rsidRDefault="002D07CC" w:rsidP="009A71CD">
      <w:pPr>
        <w:ind w:left="-284"/>
        <w:jc w:val="both"/>
      </w:pPr>
    </w:p>
    <w:sectPr w:rsidR="002D07CC" w:rsidSect="00366B8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A71CD"/>
    <w:rsid w:val="00293EA5"/>
    <w:rsid w:val="002D07CC"/>
    <w:rsid w:val="00366B8E"/>
    <w:rsid w:val="003F2FED"/>
    <w:rsid w:val="00945ADE"/>
    <w:rsid w:val="009A71CD"/>
    <w:rsid w:val="009B23E6"/>
    <w:rsid w:val="00E4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389AD-BEA5-446B-8288-94011465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1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A71CD"/>
    <w:rPr>
      <w:color w:val="0000FF"/>
      <w:u w:val="single"/>
    </w:rPr>
  </w:style>
  <w:style w:type="character" w:customStyle="1" w:styleId="a5">
    <w:name w:val="Подзаголовок Знак"/>
    <w:basedOn w:val="a0"/>
    <w:link w:val="a6"/>
    <w:locked/>
    <w:rsid w:val="00293EA5"/>
    <w:rPr>
      <w:b/>
      <w:bCs/>
      <w:sz w:val="24"/>
      <w:szCs w:val="24"/>
      <w:lang w:eastAsia="ar-SA"/>
    </w:rPr>
  </w:style>
  <w:style w:type="paragraph" w:styleId="a6">
    <w:name w:val="Subtitle"/>
    <w:basedOn w:val="a"/>
    <w:next w:val="a7"/>
    <w:link w:val="a5"/>
    <w:qFormat/>
    <w:rsid w:val="00293EA5"/>
    <w:pPr>
      <w:suppressAutoHyphens/>
      <w:spacing w:after="0" w:line="240" w:lineRule="auto"/>
      <w:jc w:val="center"/>
    </w:pPr>
    <w:rPr>
      <w:b/>
      <w:bCs/>
      <w:sz w:val="24"/>
      <w:szCs w:val="24"/>
      <w:lang w:eastAsia="ar-SA"/>
    </w:rPr>
  </w:style>
  <w:style w:type="character" w:customStyle="1" w:styleId="1">
    <w:name w:val="Подзаголовок Знак1"/>
    <w:basedOn w:val="a0"/>
    <w:uiPriority w:val="11"/>
    <w:rsid w:val="00293EA5"/>
    <w:rPr>
      <w:rFonts w:asciiTheme="majorHAnsi" w:eastAsiaTheme="majorEastAsia" w:hAnsiTheme="majorHAnsi" w:cstheme="majorBidi"/>
      <w:i/>
      <w:iCs/>
      <w:color w:val="4F81BD" w:themeColor="accent1"/>
      <w:spacing w:val="15"/>
      <w:sz w:val="24"/>
      <w:szCs w:val="24"/>
    </w:rPr>
  </w:style>
  <w:style w:type="paragraph" w:styleId="a7">
    <w:name w:val="Body Text"/>
    <w:basedOn w:val="a"/>
    <w:link w:val="a8"/>
    <w:uiPriority w:val="99"/>
    <w:semiHidden/>
    <w:unhideWhenUsed/>
    <w:rsid w:val="00293EA5"/>
    <w:pPr>
      <w:spacing w:after="120"/>
    </w:pPr>
  </w:style>
  <w:style w:type="character" w:customStyle="1" w:styleId="a8">
    <w:name w:val="Основной текст Знак"/>
    <w:basedOn w:val="a0"/>
    <w:link w:val="a7"/>
    <w:uiPriority w:val="99"/>
    <w:semiHidden/>
    <w:rsid w:val="0029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znaiu.ru%2Fart%2F400112300.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4792</Words>
  <Characters>27317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ШКОЛА</cp:lastModifiedBy>
  <cp:revision>5</cp:revision>
  <cp:lastPrinted>2022-05-27T11:21:00Z</cp:lastPrinted>
  <dcterms:created xsi:type="dcterms:W3CDTF">2022-05-20T08:46:00Z</dcterms:created>
  <dcterms:modified xsi:type="dcterms:W3CDTF">2025-05-06T12:16:00Z</dcterms:modified>
</cp:coreProperties>
</file>